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00A0ACF4">
                <wp:extent cx="5972175" cy="5238750"/>
                <wp:effectExtent l="0" t="0" r="952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4429979" w:displacedByCustomXml="next"/>
                          <w:bookmarkStart w:id="1" w:name="_Toc324429932" w:displacedByCustomXml="next"/>
                          <w:bookmarkStart w:id="2" w:name="_Toc323040046" w:displacedByCustomXml="next"/>
                          <w:bookmarkStart w:id="3" w:name="_Toc322600037" w:displacedByCustomXml="next"/>
                          <w:bookmarkStart w:id="4" w:name="_Toc322600015" w:displacedByCustomXml="next"/>
                          <w:bookmarkStart w:id="5" w:name="_Toc322599008"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6A65C481" w:rsidR="00677E3B" w:rsidRPr="00E4168E" w:rsidRDefault="002D3E36" w:rsidP="002132FB">
                            <w:pPr>
                              <w:pStyle w:val="Publicationsubtitle"/>
                            </w:pPr>
                            <w:r>
                              <w:t>This PGD authorises community pharmacists to s</w:t>
                            </w:r>
                            <w:r w:rsidR="00E4168E" w:rsidRPr="00E4168E">
                              <w:t xml:space="preserve">upply </w:t>
                            </w:r>
                            <w:r w:rsidR="00665313">
                              <w:t>flucloxacillin capsules</w:t>
                            </w:r>
                            <w:r w:rsidR="002F1823">
                              <w:t xml:space="preserve"> or oral </w:t>
                            </w:r>
                            <w:r w:rsidR="00D4408E">
                              <w:t xml:space="preserve">solution </w:t>
                            </w:r>
                            <w:r w:rsidR="00D4408E" w:rsidRPr="00E4168E">
                              <w:t>to</w:t>
                            </w:r>
                            <w:r>
                              <w:t xml:space="preserve"> patients aged</w:t>
                            </w:r>
                            <w:r w:rsidR="00533BB4">
                              <w:t xml:space="preserve"> </w:t>
                            </w:r>
                            <w:r w:rsidR="002132FB">
                              <w:t>18</w:t>
                            </w:r>
                            <w:r>
                              <w:t xml:space="preserve"> years and over presenting with symptoms of </w:t>
                            </w:r>
                            <w:r w:rsidR="00731725">
                              <w:t xml:space="preserve">bacterial </w:t>
                            </w:r>
                            <w:r w:rsidR="006A6E01">
                              <w:t xml:space="preserve">skin infection </w:t>
                            </w:r>
                            <w:r w:rsidR="00B22137">
                              <w:t>under NH</w:t>
                            </w:r>
                            <w:r w:rsidR="009C562B">
                              <w:t xml:space="preserve">S Pharmacy First Scotland. </w:t>
                            </w:r>
                          </w:p>
                          <w:p w14:paraId="488CF76B" w14:textId="751D5EB0" w:rsidR="00677E3B" w:rsidRPr="00A70E7E" w:rsidRDefault="00677E3B" w:rsidP="00D57242">
                            <w:pPr>
                              <w:pStyle w:val="Publicationdate"/>
                            </w:pPr>
                            <w:r w:rsidRPr="00A70E7E">
                              <w:t>Publication date:</w:t>
                            </w:r>
                            <w:bookmarkEnd w:id="5"/>
                            <w:bookmarkEnd w:id="4"/>
                            <w:bookmarkEnd w:id="3"/>
                            <w:bookmarkEnd w:id="2"/>
                            <w:bookmarkEnd w:id="1"/>
                            <w:bookmarkEnd w:id="0"/>
                            <w:r w:rsidR="008A369E">
                              <w:t xml:space="preserve"> </w:t>
                            </w:r>
                            <w:r w:rsidR="00D00129">
                              <w:t>20</w:t>
                            </w:r>
                            <w:r w:rsidR="00D00129" w:rsidRPr="00D00129">
                              <w:rPr>
                                <w:vertAlign w:val="superscript"/>
                              </w:rPr>
                              <w:t>th</w:t>
                            </w:r>
                            <w:r w:rsidR="00D00129">
                              <w:t xml:space="preserve"> February 2024</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70.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" filled="f" stroked="f">
                <v:textbox inset="0,0,0,0">
                  <w:txbxContent>
                    <w:bookmarkStart w:id="6" w:name="_Toc324429979" w:displacedByCustomXml="next"/>
                    <w:bookmarkStart w:id="7" w:name="_Toc324429932" w:displacedByCustomXml="next"/>
                    <w:bookmarkStart w:id="8" w:name="_Toc323040046" w:displacedByCustomXml="next"/>
                    <w:bookmarkStart w:id="9" w:name="_Toc322600037" w:displacedByCustomXml="next"/>
                    <w:bookmarkStart w:id="10" w:name="_Toc322600015" w:displacedByCustomXml="next"/>
                    <w:bookmarkStart w:id="11" w:name="_Toc322599008"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6A65C481" w:rsidR="00677E3B" w:rsidRPr="00E4168E" w:rsidRDefault="002D3E36" w:rsidP="002132FB">
                      <w:pPr>
                        <w:pStyle w:val="Publicationsubtitle"/>
                      </w:pPr>
                      <w:r>
                        <w:t>This PGD authorises community pharmacists to s</w:t>
                      </w:r>
                      <w:r w:rsidR="00E4168E" w:rsidRPr="00E4168E">
                        <w:t xml:space="preserve">upply </w:t>
                      </w:r>
                      <w:r w:rsidR="00665313">
                        <w:t>flucloxacillin capsules</w:t>
                      </w:r>
                      <w:r w:rsidR="002F1823">
                        <w:t xml:space="preserve"> or oral </w:t>
                      </w:r>
                      <w:r w:rsidR="00D4408E">
                        <w:t xml:space="preserve">solution </w:t>
                      </w:r>
                      <w:r w:rsidR="00D4408E" w:rsidRPr="00E4168E">
                        <w:t>to</w:t>
                      </w:r>
                      <w:r>
                        <w:t xml:space="preserve"> patients aged</w:t>
                      </w:r>
                      <w:r w:rsidR="00533BB4">
                        <w:t xml:space="preserve"> </w:t>
                      </w:r>
                      <w:r w:rsidR="002132FB">
                        <w:t>18</w:t>
                      </w:r>
                      <w:r>
                        <w:t xml:space="preserve"> years and over presenting with symptoms of </w:t>
                      </w:r>
                      <w:r w:rsidR="00731725">
                        <w:t xml:space="preserve">bacterial </w:t>
                      </w:r>
                      <w:r w:rsidR="006A6E01">
                        <w:t xml:space="preserve">skin infection </w:t>
                      </w:r>
                      <w:r w:rsidR="00B22137">
                        <w:t>under NH</w:t>
                      </w:r>
                      <w:r w:rsidR="009C562B">
                        <w:t xml:space="preserve">S Pharmacy First Scotland. </w:t>
                      </w:r>
                    </w:p>
                    <w:p w14:paraId="488CF76B" w14:textId="751D5EB0" w:rsidR="00677E3B" w:rsidRPr="00A70E7E" w:rsidRDefault="00677E3B" w:rsidP="00D57242">
                      <w:pPr>
                        <w:pStyle w:val="Publicationdate"/>
                      </w:pPr>
                      <w:r w:rsidRPr="00A70E7E">
                        <w:t>Publication date:</w:t>
                      </w:r>
                      <w:bookmarkEnd w:id="11"/>
                      <w:bookmarkEnd w:id="10"/>
                      <w:bookmarkEnd w:id="9"/>
                      <w:bookmarkEnd w:id="8"/>
                      <w:bookmarkEnd w:id="7"/>
                      <w:bookmarkEnd w:id="6"/>
                      <w:r w:rsidR="008A369E">
                        <w:t xml:space="preserve"> </w:t>
                      </w:r>
                      <w:r w:rsidR="00D00129">
                        <w:t>20</w:t>
                      </w:r>
                      <w:r w:rsidR="00D00129" w:rsidRPr="00D00129">
                        <w:rPr>
                          <w:vertAlign w:val="superscript"/>
                        </w:rPr>
                        <w:t>th</w:t>
                      </w:r>
                      <w:r w:rsidR="00D00129">
                        <w:t xml:space="preserve"> February 2024</w:t>
                      </w:r>
                    </w:p>
                  </w:txbxContent>
                </v:textbox>
                <w10:anchorlock/>
              </v:shape>
            </w:pict>
          </mc:Fallback>
        </mc:AlternateContent>
      </w:r>
    </w:p>
    <w:p w14:paraId="59406D31" w14:textId="77777777" w:rsidR="00C0629D" w:rsidRDefault="00C0629D" w:rsidP="00C0629D">
      <w:pPr>
        <w:pStyle w:val="Coverdisclaimer"/>
        <w:tabs>
          <w:tab w:val="left" w:pos="1750"/>
        </w:tabs>
        <w:rPr>
          <w:rStyle w:val="Restrictedstatisticstextforpublicationreleases"/>
        </w:rPr>
      </w:pPr>
      <w:r>
        <w:rPr>
          <w:rStyle w:val="Restrictedstatisticstextforpublicationreleases"/>
        </w:rPr>
        <w:tab/>
      </w:r>
    </w:p>
    <w:p w14:paraId="4F83D02A" w14:textId="2383339F" w:rsidR="00C0629D" w:rsidRDefault="00C0629D" w:rsidP="00C0629D"/>
    <w:p w14:paraId="2C78B806" w14:textId="77777777" w:rsidR="0028683E" w:rsidRPr="00A034A7" w:rsidRDefault="0028683E" w:rsidP="00E32906">
      <w:pPr>
        <w:rPr>
          <w:bCs/>
        </w:rPr>
        <w:sectPr w:rsidR="0028683E" w:rsidRPr="00A034A7" w:rsidSect="00E4168E">
          <w:headerReference w:type="even" r:id="rId11"/>
          <w:headerReference w:type="default" r:id="rId12"/>
          <w:footerReference w:type="default" r:id="rId13"/>
          <w:headerReference w:type="first" r:id="rId14"/>
          <w:footerReference w:type="first" r:id="rId15"/>
          <w:footnotePr>
            <w:numFmt w:val="lowerRoman"/>
          </w:footnotePr>
          <w:endnotePr>
            <w:numFmt w:val="decimal"/>
          </w:endnotePr>
          <w:pgSz w:w="11906" w:h="16838"/>
          <w:pgMar w:top="4111" w:right="737" w:bottom="1985" w:left="1418" w:header="737" w:footer="1134" w:gutter="0"/>
          <w:cols w:space="708"/>
          <w:titlePg/>
          <w:docGrid w:linePitch="360"/>
        </w:sectPr>
      </w:pPr>
    </w:p>
    <w:p w14:paraId="0E6BCAE4" w14:textId="77777777"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14:anchorId="08B8BE28" wp14:editId="3263A773">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6">
                      <a:extLst>
                        <a:ext uri="{28A0092B-C50C-407E-A947-70E740481C1C}">
                          <a14:useLocalDpi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18710A" w14:paraId="1252CFFF" w14:textId="77777777" w:rsidTr="00E77BB4">
        <w:trPr>
          <w:trHeight w:val="397"/>
        </w:trPr>
        <w:tc>
          <w:tcPr>
            <w:tcW w:w="1247" w:type="dxa"/>
          </w:tcPr>
          <w:p w14:paraId="10940FF9" w14:textId="74451674" w:rsidR="0018710A" w:rsidRDefault="0018710A" w:rsidP="00F73AD5">
            <w:pPr>
              <w:pStyle w:val="TableBody"/>
            </w:pPr>
            <w:r>
              <w:t>2.0</w:t>
            </w:r>
          </w:p>
        </w:tc>
        <w:tc>
          <w:tcPr>
            <w:tcW w:w="1867" w:type="dxa"/>
          </w:tcPr>
          <w:p w14:paraId="1B358F49" w14:textId="18A341D6" w:rsidR="0018710A" w:rsidRPr="00E4168E" w:rsidDel="0018710A" w:rsidRDefault="007C5B29" w:rsidP="00F73AD5">
            <w:pPr>
              <w:pStyle w:val="TableBody"/>
              <w:rPr>
                <w:highlight w:val="yellow"/>
              </w:rPr>
            </w:pPr>
            <w:r w:rsidRPr="007C5B29">
              <w:t>February</w:t>
            </w:r>
            <w:r w:rsidR="0018710A" w:rsidRPr="007C5B29">
              <w:t xml:space="preserve"> 202</w:t>
            </w:r>
            <w:r w:rsidR="00753E07">
              <w:t>4</w:t>
            </w:r>
          </w:p>
        </w:tc>
        <w:tc>
          <w:tcPr>
            <w:tcW w:w="6095" w:type="dxa"/>
          </w:tcPr>
          <w:p w14:paraId="1425D95E" w14:textId="25299751" w:rsidR="0018710A" w:rsidRDefault="003A23EB" w:rsidP="00BF6993">
            <w:pPr>
              <w:pStyle w:val="Tablebullet1"/>
              <w:numPr>
                <w:ilvl w:val="0"/>
                <w:numId w:val="0"/>
              </w:numPr>
              <w:ind w:left="360"/>
            </w:pPr>
            <w:r>
              <w:t xml:space="preserve">Original PGD transferred into new </w:t>
            </w:r>
            <w:r w:rsidR="00AD3AF7">
              <w:t xml:space="preserve">NHS PFS </w:t>
            </w:r>
            <w:r w:rsidR="00BF21BA">
              <w:t>template.</w:t>
            </w:r>
          </w:p>
          <w:p w14:paraId="0C552D93" w14:textId="07A58D99" w:rsidR="00C14922" w:rsidRDefault="009D5704" w:rsidP="00A76F12">
            <w:pPr>
              <w:pStyle w:val="Tablebullet1"/>
              <w:numPr>
                <w:ilvl w:val="0"/>
                <w:numId w:val="0"/>
              </w:numPr>
              <w:ind w:left="360"/>
            </w:pPr>
            <w:r>
              <w:t xml:space="preserve">1.2 </w:t>
            </w:r>
            <w:r w:rsidR="00C14922">
              <w:t>Inclusion criteria:</w:t>
            </w:r>
          </w:p>
          <w:p w14:paraId="0A39958D" w14:textId="77777777" w:rsidR="00AD3AF7" w:rsidRDefault="004963E2" w:rsidP="00B2567E">
            <w:pPr>
              <w:pStyle w:val="Tablebullet2"/>
            </w:pPr>
            <w:r>
              <w:t>Amendment of wording of inclusion criterion for cellulitis</w:t>
            </w:r>
          </w:p>
          <w:p w14:paraId="01D31932" w14:textId="7E9BE891" w:rsidR="0096793A" w:rsidRDefault="009D5704" w:rsidP="00A76F12">
            <w:pPr>
              <w:pStyle w:val="Tablebullet1"/>
              <w:numPr>
                <w:ilvl w:val="0"/>
                <w:numId w:val="0"/>
              </w:numPr>
              <w:ind w:left="360"/>
            </w:pPr>
            <w:r>
              <w:t xml:space="preserve">1.3 </w:t>
            </w:r>
            <w:r w:rsidR="0096793A">
              <w:t>Exclusion criteria:</w:t>
            </w:r>
          </w:p>
          <w:p w14:paraId="7D973FB1" w14:textId="2869475E" w:rsidR="00F91E08" w:rsidRDefault="00F91E08" w:rsidP="0096793A">
            <w:pPr>
              <w:pStyle w:val="Tablebullet2"/>
            </w:pPr>
            <w:r>
              <w:t xml:space="preserve">Addition of </w:t>
            </w:r>
            <w:r w:rsidR="007D53AE">
              <w:t>exclusion regarding recent antibiotic treatment for same infection</w:t>
            </w:r>
          </w:p>
          <w:p w14:paraId="37B74C06" w14:textId="57D11C65" w:rsidR="004963E2" w:rsidRDefault="004963E2" w:rsidP="0096793A">
            <w:pPr>
              <w:pStyle w:val="Tablebullet2"/>
            </w:pPr>
            <w:r>
              <w:t>Amendment of definition of recurrent cellulitis</w:t>
            </w:r>
          </w:p>
          <w:p w14:paraId="2D7E341F" w14:textId="05A95531" w:rsidR="005A4ED2" w:rsidRDefault="005A4ED2" w:rsidP="0096793A">
            <w:pPr>
              <w:pStyle w:val="Tablebullet2"/>
            </w:pPr>
            <w:r>
              <w:t>Clarification on definition of known severe renal impairment</w:t>
            </w:r>
          </w:p>
          <w:p w14:paraId="20DAFBAD" w14:textId="77777777" w:rsidR="0096793A" w:rsidRDefault="007B3C71" w:rsidP="0096793A">
            <w:pPr>
              <w:pStyle w:val="Tablebullet2"/>
            </w:pPr>
            <w:r>
              <w:t xml:space="preserve">Clarification </w:t>
            </w:r>
            <w:r w:rsidR="00402FD8">
              <w:t>on treatment of injecting drug users under this PGD</w:t>
            </w:r>
          </w:p>
          <w:p w14:paraId="1B52DAE1" w14:textId="77777777" w:rsidR="00402FD8" w:rsidRDefault="00402FD8" w:rsidP="0096793A">
            <w:pPr>
              <w:pStyle w:val="Tablebullet2"/>
            </w:pPr>
            <w:r>
              <w:t>Removal of breastfeeding exclusion</w:t>
            </w:r>
          </w:p>
          <w:p w14:paraId="371C61D1" w14:textId="404BBB51" w:rsidR="00402FD8" w:rsidRDefault="00120F01" w:rsidP="0096793A">
            <w:pPr>
              <w:pStyle w:val="Tablebullet2"/>
            </w:pPr>
            <w:r>
              <w:t>Addition</w:t>
            </w:r>
            <w:r w:rsidR="00402FD8">
              <w:t xml:space="preserve"> of </w:t>
            </w:r>
            <w:r w:rsidR="00136051">
              <w:t>lactational mastitis</w:t>
            </w:r>
            <w:r w:rsidR="000112BA">
              <w:t xml:space="preserve"> exclusion</w:t>
            </w:r>
          </w:p>
          <w:p w14:paraId="3473CD8C" w14:textId="77777777" w:rsidR="00677BC9" w:rsidRDefault="00677BC9" w:rsidP="0096793A">
            <w:pPr>
              <w:pStyle w:val="Tablebullet2"/>
            </w:pPr>
            <w:r>
              <w:t>Removal of examples of drugs which may interact with flucloxacillin</w:t>
            </w:r>
          </w:p>
          <w:p w14:paraId="198991AC" w14:textId="77777777" w:rsidR="00BA5BDB" w:rsidRDefault="00BA5BDB" w:rsidP="00BA5BDB">
            <w:pPr>
              <w:pStyle w:val="Tablebullet2"/>
            </w:pPr>
            <w:r>
              <w:t>Standardisation across all NHS PFS PGDs of wording on interactions</w:t>
            </w:r>
          </w:p>
          <w:p w14:paraId="2040ADD4" w14:textId="77777777" w:rsidR="00B47915" w:rsidRDefault="00A25CE5" w:rsidP="0096793A">
            <w:pPr>
              <w:pStyle w:val="Tablebullet2"/>
            </w:pPr>
            <w:r>
              <w:t>Clarification of immunosuppression exclusion to bring in line with other NHS PFS PGDs</w:t>
            </w:r>
          </w:p>
          <w:p w14:paraId="316081C5" w14:textId="48FD06CD" w:rsidR="006C5E91" w:rsidRDefault="00C710A2" w:rsidP="00583C1C">
            <w:pPr>
              <w:pStyle w:val="Tablebullet2"/>
            </w:pPr>
            <w:r>
              <w:t>Addition</w:t>
            </w:r>
            <w:r w:rsidR="0053014F">
              <w:t xml:space="preserve"> of </w:t>
            </w:r>
            <w:r>
              <w:t xml:space="preserve">exclusion relating to </w:t>
            </w:r>
            <w:r w:rsidR="00012672">
              <w:t>acute diarrhoea and vomiting where antibiotic absorption would be impaired</w:t>
            </w:r>
            <w:r>
              <w:t>.</w:t>
            </w:r>
          </w:p>
          <w:p w14:paraId="0E62335C" w14:textId="6E784A81" w:rsidR="00E90346" w:rsidRDefault="006C5E91" w:rsidP="00A778D9">
            <w:pPr>
              <w:pStyle w:val="Tablebullet1"/>
              <w:numPr>
                <w:ilvl w:val="0"/>
                <w:numId w:val="0"/>
              </w:numPr>
              <w:ind w:left="360"/>
            </w:pPr>
            <w:r>
              <w:t>1.4 Cautions/need for further advice</w:t>
            </w:r>
            <w:r w:rsidR="00E90346">
              <w:t xml:space="preserve"> section</w:t>
            </w:r>
            <w:r w:rsidR="00113A96">
              <w:t>:</w:t>
            </w:r>
          </w:p>
          <w:p w14:paraId="7E2CF6A2" w14:textId="2244723E" w:rsidR="006C5E91" w:rsidRDefault="00E90346" w:rsidP="00583C1C">
            <w:pPr>
              <w:pStyle w:val="Tablebullet2"/>
            </w:pPr>
            <w:r>
              <w:t>T</w:t>
            </w:r>
            <w:r w:rsidR="006C5E91">
              <w:t>itle – change</w:t>
            </w:r>
            <w:r>
              <w:t>d</w:t>
            </w:r>
            <w:r w:rsidR="006C5E91">
              <w:t xml:space="preserve"> “doctor” to “prescriber”</w:t>
            </w:r>
          </w:p>
          <w:p w14:paraId="6AA972A5" w14:textId="62C723B8" w:rsidR="00012672" w:rsidRDefault="00012672" w:rsidP="005B6570">
            <w:pPr>
              <w:pStyle w:val="Tablebullet1"/>
              <w:numPr>
                <w:ilvl w:val="0"/>
                <w:numId w:val="0"/>
              </w:numPr>
              <w:ind w:left="921"/>
            </w:pPr>
            <w:r>
              <w:t>Up</w:t>
            </w:r>
            <w:r w:rsidR="007D4C2B">
              <w:t>date</w:t>
            </w:r>
            <w:r w:rsidR="00B542FC">
              <w:t>d</w:t>
            </w:r>
            <w:r w:rsidR="007D4C2B">
              <w:t xml:space="preserve"> to reflect range of professionals who are able to independently prescribe</w:t>
            </w:r>
          </w:p>
          <w:p w14:paraId="1899A203" w14:textId="77777777" w:rsidR="006E3360" w:rsidRDefault="006E3360" w:rsidP="006E3360">
            <w:pPr>
              <w:pStyle w:val="Tablebullet2"/>
            </w:pPr>
            <w:r>
              <w:t>Guidance on cholestatic jaundice moved to patient counselling section</w:t>
            </w:r>
          </w:p>
          <w:p w14:paraId="6166FDF6" w14:textId="57EFA055" w:rsidR="009160EA" w:rsidRDefault="00DE5B78" w:rsidP="006E3360">
            <w:pPr>
              <w:pStyle w:val="Tablebullet2"/>
            </w:pPr>
            <w:r>
              <w:t>Addition</w:t>
            </w:r>
            <w:r w:rsidR="009160EA">
              <w:t xml:space="preserve"> </w:t>
            </w:r>
            <w:r w:rsidR="00033679">
              <w:t>of further guidance on renal impairment</w:t>
            </w:r>
          </w:p>
          <w:p w14:paraId="5AAA1412" w14:textId="762760C4" w:rsidR="009D5704" w:rsidRDefault="009D5704" w:rsidP="00A778D9">
            <w:pPr>
              <w:pStyle w:val="Tablebullet1"/>
              <w:numPr>
                <w:ilvl w:val="0"/>
                <w:numId w:val="0"/>
              </w:numPr>
              <w:ind w:left="360"/>
            </w:pPr>
            <w:r>
              <w:t>1.5 Action if excluded</w:t>
            </w:r>
            <w:r w:rsidR="00113A96">
              <w:t>:</w:t>
            </w:r>
          </w:p>
          <w:p w14:paraId="37F28A11" w14:textId="1EC7CB72" w:rsidR="009D5704" w:rsidRDefault="00FF60A5" w:rsidP="009D5704">
            <w:pPr>
              <w:pStyle w:val="Tablebullet2"/>
            </w:pPr>
            <w:r>
              <w:t>Addition of referral to Emergency Department if showing signs of sepsis</w:t>
            </w:r>
          </w:p>
          <w:p w14:paraId="2DD9276D" w14:textId="6BC64D52" w:rsidR="00346A69" w:rsidRDefault="00344EF7" w:rsidP="00A778D9">
            <w:pPr>
              <w:pStyle w:val="Tablebullet1"/>
              <w:numPr>
                <w:ilvl w:val="0"/>
                <w:numId w:val="0"/>
              </w:numPr>
              <w:ind w:left="360"/>
            </w:pPr>
            <w:r>
              <w:t>2.6 Maximum or minimum treatment period</w:t>
            </w:r>
            <w:r w:rsidR="00113A96">
              <w:t>:</w:t>
            </w:r>
            <w:r w:rsidR="00E82385">
              <w:t xml:space="preserve"> clarification provided on number of days</w:t>
            </w:r>
          </w:p>
          <w:p w14:paraId="790B5131" w14:textId="5635E08B" w:rsidR="00E82385" w:rsidRDefault="00E82385" w:rsidP="00A778D9">
            <w:pPr>
              <w:pStyle w:val="Tablebullet1"/>
              <w:numPr>
                <w:ilvl w:val="0"/>
                <w:numId w:val="0"/>
              </w:numPr>
              <w:ind w:left="360"/>
            </w:pPr>
            <w:r>
              <w:t>3.3 Advice section</w:t>
            </w:r>
            <w:r w:rsidR="00113A96">
              <w:t>:</w:t>
            </w:r>
          </w:p>
          <w:p w14:paraId="707D231E" w14:textId="1621183C" w:rsidR="00E82385" w:rsidRDefault="00E82385" w:rsidP="00E82385">
            <w:pPr>
              <w:pStyle w:val="Tablebullet2"/>
            </w:pPr>
            <w:r>
              <w:t>Addition of advice about accessing analgesia</w:t>
            </w:r>
          </w:p>
          <w:p w14:paraId="63ABE203" w14:textId="4D0E4789" w:rsidR="00E82385" w:rsidRDefault="00E82385" w:rsidP="00E82385">
            <w:pPr>
              <w:pStyle w:val="Tablebullet2"/>
            </w:pPr>
            <w:r>
              <w:t>Guidance on cholestatic jaundice moved from caution section</w:t>
            </w:r>
          </w:p>
          <w:p w14:paraId="07713EB0" w14:textId="015F3039" w:rsidR="00C14922" w:rsidRDefault="00E82385" w:rsidP="00A778D9">
            <w:pPr>
              <w:pStyle w:val="Tablebullet1"/>
              <w:numPr>
                <w:ilvl w:val="0"/>
                <w:numId w:val="0"/>
              </w:numPr>
              <w:ind w:left="360"/>
            </w:pPr>
            <w:r>
              <w:t xml:space="preserve">3.5 </w:t>
            </w:r>
            <w:r w:rsidR="00C14922">
              <w:t>Follow up section</w:t>
            </w:r>
            <w:r w:rsidR="00113A96">
              <w:t>:</w:t>
            </w:r>
          </w:p>
          <w:p w14:paraId="165CBC59" w14:textId="0A621BD9" w:rsidR="00C14922" w:rsidRDefault="00C14922" w:rsidP="00C14922">
            <w:pPr>
              <w:pStyle w:val="Tablebullet2"/>
            </w:pPr>
            <w:r>
              <w:t xml:space="preserve">Clarification on </w:t>
            </w:r>
            <w:r w:rsidR="00413B26">
              <w:t>action required</w:t>
            </w:r>
            <w:r w:rsidR="00E82385">
              <w:t xml:space="preserve"> if deterioration or no improvement of symptoms</w:t>
            </w:r>
          </w:p>
          <w:p w14:paraId="70C6B676" w14:textId="2A14D674" w:rsidR="00413B26" w:rsidRDefault="00413B26" w:rsidP="005B6570">
            <w:pPr>
              <w:pStyle w:val="Tablebullet2"/>
              <w:numPr>
                <w:ilvl w:val="0"/>
                <w:numId w:val="0"/>
              </w:numPr>
              <w:ind w:left="590"/>
            </w:pP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7"/>
          <w:headerReference w:type="default" r:id="rId18"/>
          <w:footerReference w:type="default" r:id="rId19"/>
          <w:headerReference w:type="first" r:id="rId20"/>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t>Contents</w:t>
      </w:r>
    </w:p>
    <w:p w14:paraId="7FEE6BCC" w14:textId="0E089F9A" w:rsidR="00D50A7D" w:rsidRDefault="00D50A7D" w:rsidP="00B35762">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2341276" w:history="1">
        <w:r w:rsidRPr="00CC44F7">
          <w:rPr>
            <w:rStyle w:val="Hyperlink"/>
          </w:rPr>
          <w:t>Authorisation</w:t>
        </w:r>
        <w:r>
          <w:rPr>
            <w:webHidden/>
          </w:rPr>
          <w:tab/>
        </w:r>
        <w:r>
          <w:rPr>
            <w:webHidden/>
          </w:rPr>
          <w:fldChar w:fldCharType="begin"/>
        </w:r>
        <w:r>
          <w:rPr>
            <w:webHidden/>
          </w:rPr>
          <w:instrText xml:space="preserve"> PAGEREF _Toc122341276 \h </w:instrText>
        </w:r>
        <w:r>
          <w:rPr>
            <w:webHidden/>
          </w:rPr>
        </w:r>
        <w:r>
          <w:rPr>
            <w:webHidden/>
          </w:rPr>
          <w:fldChar w:fldCharType="separate"/>
        </w:r>
        <w:r w:rsidR="0023794B">
          <w:rPr>
            <w:webHidden/>
          </w:rPr>
          <w:t>4</w:t>
        </w:r>
        <w:r>
          <w:rPr>
            <w:webHidden/>
          </w:rPr>
          <w:fldChar w:fldCharType="end"/>
        </w:r>
      </w:hyperlink>
    </w:p>
    <w:p w14:paraId="78AA7102" w14:textId="71883D62" w:rsidR="00D50A7D" w:rsidRDefault="00000000" w:rsidP="00B35762">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sidR="00D50A7D">
          <w:rPr>
            <w:webHidden/>
          </w:rPr>
          <w:fldChar w:fldCharType="begin"/>
        </w:r>
        <w:r w:rsidR="00D50A7D">
          <w:rPr>
            <w:webHidden/>
          </w:rPr>
          <w:instrText xml:space="preserve"> PAGEREF _Toc122341277 \h </w:instrText>
        </w:r>
        <w:r w:rsidR="00D50A7D">
          <w:rPr>
            <w:webHidden/>
          </w:rPr>
        </w:r>
        <w:r w:rsidR="00D50A7D">
          <w:rPr>
            <w:webHidden/>
          </w:rPr>
          <w:fldChar w:fldCharType="separate"/>
        </w:r>
        <w:r w:rsidR="0023794B">
          <w:rPr>
            <w:webHidden/>
          </w:rPr>
          <w:t>6</w:t>
        </w:r>
        <w:r w:rsidR="00D50A7D">
          <w:rPr>
            <w:webHidden/>
          </w:rPr>
          <w:fldChar w:fldCharType="end"/>
        </w:r>
      </w:hyperlink>
    </w:p>
    <w:p w14:paraId="3DBE5C54" w14:textId="51AAD4C2" w:rsidR="00D50A7D" w:rsidRDefault="00000000" w:rsidP="00B35762">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sidR="00D50A7D">
          <w:rPr>
            <w:webHidden/>
          </w:rPr>
          <w:fldChar w:fldCharType="begin"/>
        </w:r>
        <w:r w:rsidR="00D50A7D">
          <w:rPr>
            <w:webHidden/>
          </w:rPr>
          <w:instrText xml:space="preserve"> PAGEREF _Toc122341278 \h </w:instrText>
        </w:r>
        <w:r w:rsidR="00D50A7D">
          <w:rPr>
            <w:webHidden/>
          </w:rPr>
        </w:r>
        <w:r w:rsidR="00D50A7D">
          <w:rPr>
            <w:webHidden/>
          </w:rPr>
          <w:fldChar w:fldCharType="separate"/>
        </w:r>
        <w:r w:rsidR="0023794B">
          <w:rPr>
            <w:webHidden/>
          </w:rPr>
          <w:t>9</w:t>
        </w:r>
        <w:r w:rsidR="00D50A7D">
          <w:rPr>
            <w:webHidden/>
          </w:rPr>
          <w:fldChar w:fldCharType="end"/>
        </w:r>
      </w:hyperlink>
    </w:p>
    <w:p w14:paraId="4AE8CD12" w14:textId="3EAC173B" w:rsidR="00D50A7D" w:rsidRDefault="00000000" w:rsidP="00B35762">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sidR="00D50A7D">
          <w:rPr>
            <w:webHidden/>
          </w:rPr>
          <w:fldChar w:fldCharType="begin"/>
        </w:r>
        <w:r w:rsidR="00D50A7D">
          <w:rPr>
            <w:webHidden/>
          </w:rPr>
          <w:instrText xml:space="preserve"> PAGEREF _Toc122341279 \h </w:instrText>
        </w:r>
        <w:r w:rsidR="00D50A7D">
          <w:rPr>
            <w:webHidden/>
          </w:rPr>
        </w:r>
        <w:r w:rsidR="00D50A7D">
          <w:rPr>
            <w:webHidden/>
          </w:rPr>
          <w:fldChar w:fldCharType="separate"/>
        </w:r>
        <w:r w:rsidR="0023794B">
          <w:rPr>
            <w:webHidden/>
          </w:rPr>
          <w:t>11</w:t>
        </w:r>
        <w:r w:rsidR="00D50A7D">
          <w:rPr>
            <w:webHidden/>
          </w:rPr>
          <w:fldChar w:fldCharType="end"/>
        </w:r>
      </w:hyperlink>
    </w:p>
    <w:p w14:paraId="600FFB1C" w14:textId="7192E113" w:rsidR="00D50A7D" w:rsidRDefault="00000000" w:rsidP="00B35762">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sidR="00D50A7D">
          <w:rPr>
            <w:webHidden/>
          </w:rPr>
          <w:fldChar w:fldCharType="begin"/>
        </w:r>
        <w:r w:rsidR="00D50A7D">
          <w:rPr>
            <w:webHidden/>
          </w:rPr>
          <w:instrText xml:space="preserve"> PAGEREF _Toc122341280 \h </w:instrText>
        </w:r>
        <w:r w:rsidR="00D50A7D">
          <w:rPr>
            <w:webHidden/>
          </w:rPr>
        </w:r>
        <w:r w:rsidR="00D50A7D">
          <w:rPr>
            <w:webHidden/>
          </w:rPr>
          <w:fldChar w:fldCharType="separate"/>
        </w:r>
        <w:r w:rsidR="0023794B">
          <w:rPr>
            <w:webHidden/>
          </w:rPr>
          <w:t>15</w:t>
        </w:r>
        <w:r w:rsidR="00D50A7D">
          <w:rPr>
            <w:webHidden/>
          </w:rPr>
          <w:fldChar w:fldCharType="end"/>
        </w:r>
      </w:hyperlink>
    </w:p>
    <w:p w14:paraId="60215DA0" w14:textId="4EE4B417" w:rsidR="00D50A7D" w:rsidRDefault="00000000" w:rsidP="00B35762">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sidR="00D50A7D">
          <w:rPr>
            <w:webHidden/>
          </w:rPr>
          <w:fldChar w:fldCharType="begin"/>
        </w:r>
        <w:r w:rsidR="00D50A7D">
          <w:rPr>
            <w:webHidden/>
          </w:rPr>
          <w:instrText xml:space="preserve"> PAGEREF _Toc122341281 \h </w:instrText>
        </w:r>
        <w:r w:rsidR="00D50A7D">
          <w:rPr>
            <w:webHidden/>
          </w:rPr>
        </w:r>
        <w:r w:rsidR="00D50A7D">
          <w:rPr>
            <w:webHidden/>
          </w:rPr>
          <w:fldChar w:fldCharType="separate"/>
        </w:r>
        <w:r w:rsidR="0023794B">
          <w:rPr>
            <w:webHidden/>
          </w:rPr>
          <w:t>17</w:t>
        </w:r>
        <w:r w:rsidR="00D50A7D">
          <w:rPr>
            <w:webHidden/>
          </w:rPr>
          <w:fldChar w:fldCharType="end"/>
        </w:r>
      </w:hyperlink>
    </w:p>
    <w:p w14:paraId="7B11B803" w14:textId="4CCEDDD9" w:rsidR="00D50A7D" w:rsidRDefault="00000000" w:rsidP="00B35762">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sidR="00D50A7D">
          <w:rPr>
            <w:webHidden/>
          </w:rPr>
          <w:fldChar w:fldCharType="begin"/>
        </w:r>
        <w:r w:rsidR="00D50A7D">
          <w:rPr>
            <w:webHidden/>
          </w:rPr>
          <w:instrText xml:space="preserve"> PAGEREF _Toc122341282 \h </w:instrText>
        </w:r>
        <w:r w:rsidR="00D50A7D">
          <w:rPr>
            <w:webHidden/>
          </w:rPr>
        </w:r>
        <w:r w:rsidR="00D50A7D">
          <w:rPr>
            <w:webHidden/>
          </w:rPr>
          <w:fldChar w:fldCharType="separate"/>
        </w:r>
        <w:r w:rsidR="0023794B">
          <w:rPr>
            <w:webHidden/>
          </w:rPr>
          <w:t>19</w:t>
        </w:r>
        <w:r w:rsidR="00D50A7D">
          <w:rPr>
            <w:webHidden/>
          </w:rPr>
          <w:fldChar w:fldCharType="end"/>
        </w:r>
      </w:hyperlink>
    </w:p>
    <w:p w14:paraId="71CD32B7" w14:textId="1E6033D3" w:rsidR="00D50A7D" w:rsidRDefault="00000000" w:rsidP="00B35762">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sidR="00D50A7D">
          <w:rPr>
            <w:webHidden/>
          </w:rPr>
          <w:fldChar w:fldCharType="begin"/>
        </w:r>
        <w:r w:rsidR="00D50A7D">
          <w:rPr>
            <w:webHidden/>
          </w:rPr>
          <w:instrText xml:space="preserve"> PAGEREF _Toc122341283 \h </w:instrText>
        </w:r>
        <w:r w:rsidR="00D50A7D">
          <w:rPr>
            <w:webHidden/>
          </w:rPr>
        </w:r>
        <w:r w:rsidR="00D50A7D">
          <w:rPr>
            <w:webHidden/>
          </w:rPr>
          <w:fldChar w:fldCharType="separate"/>
        </w:r>
        <w:r w:rsidR="0023794B">
          <w:rPr>
            <w:webHidden/>
          </w:rPr>
          <w:t>20</w:t>
        </w:r>
        <w:r w:rsidR="00D50A7D">
          <w:rPr>
            <w:webHidden/>
          </w:rPr>
          <w:fldChar w:fldCharType="end"/>
        </w:r>
      </w:hyperlink>
    </w:p>
    <w:p w14:paraId="681F7869" w14:textId="1BADB09F" w:rsidR="00D50A7D" w:rsidRDefault="00000000" w:rsidP="00B35762">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sidR="00D50A7D">
          <w:rPr>
            <w:webHidden/>
          </w:rPr>
          <w:fldChar w:fldCharType="begin"/>
        </w:r>
        <w:r w:rsidR="00D50A7D">
          <w:rPr>
            <w:webHidden/>
          </w:rPr>
          <w:instrText xml:space="preserve"> PAGEREF _Toc122341284 \h </w:instrText>
        </w:r>
        <w:r w:rsidR="00D50A7D">
          <w:rPr>
            <w:webHidden/>
          </w:rPr>
        </w:r>
        <w:r w:rsidR="00D50A7D">
          <w:rPr>
            <w:webHidden/>
          </w:rPr>
          <w:fldChar w:fldCharType="separate"/>
        </w:r>
        <w:r w:rsidR="0023794B">
          <w:rPr>
            <w:webHidden/>
          </w:rPr>
          <w:t>22</w:t>
        </w:r>
        <w:r w:rsidR="00D50A7D">
          <w:rPr>
            <w:webHidden/>
          </w:rPr>
          <w:fldChar w:fldCharType="end"/>
        </w:r>
      </w:hyperlink>
    </w:p>
    <w:p w14:paraId="5404380C" w14:textId="1A5B3D92" w:rsidR="0066594B" w:rsidRDefault="00D50A7D" w:rsidP="00151D33">
      <w:r>
        <w:rPr>
          <w:noProof/>
        </w:rPr>
        <w:fldChar w:fldCharType="end"/>
      </w:r>
    </w:p>
    <w:p w14:paraId="40E7017F" w14:textId="77777777" w:rsidR="0066594B" w:rsidRDefault="0066594B" w:rsidP="00151D33">
      <w:pPr>
        <w:sectPr w:rsidR="0066594B" w:rsidSect="001003B6">
          <w:headerReference w:type="even" r:id="rId21"/>
          <w:headerReference w:type="default" r:id="rId22"/>
          <w:footerReference w:type="default" r:id="rId23"/>
          <w:headerReference w:type="first" r:id="rId24"/>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2341276"/>
      <w:r w:rsidRPr="00E4168E">
        <w:rPr>
          <w:color w:val="00599E" w:themeColor="accent1" w:themeShade="BF"/>
        </w:rPr>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5A36374A"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r w:rsidR="00F479D0">
        <w:rPr>
          <w:rStyle w:val="Bold"/>
        </w:rPr>
        <w:t>flucloxacillin capsules</w:t>
      </w:r>
      <w:r w:rsidR="009D52C1">
        <w:rPr>
          <w:rStyle w:val="Bold"/>
        </w:rPr>
        <w:t xml:space="preserve"> or oral solution</w:t>
      </w:r>
    </w:p>
    <w:p w14:paraId="51774188" w14:textId="5E529E8B"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97193E">
        <w:t>B</w:t>
      </w:r>
      <w:r w:rsidRPr="007639B5">
        <w:t>oards</w:t>
      </w:r>
      <w:r w:rsidR="00C3490E">
        <w:t xml:space="preserve"> in the uniform provision of services under ‘NHS Pharmacy First Scotland’ banner across NHS Scotland</w:t>
      </w:r>
      <w:r w:rsidRPr="007639B5">
        <w:t xml:space="preserve">. NHS </w:t>
      </w:r>
      <w:r w:rsidR="0097193E">
        <w:t>B</w:t>
      </w:r>
      <w:r w:rsidRPr="007639B5">
        <w:t>oards should ensure that the final PGD is considered and approved in line with local clinical governance arrangements for PGDs.</w:t>
      </w:r>
    </w:p>
    <w:p w14:paraId="6719DE63" w14:textId="2772EC43" w:rsidR="007639B5" w:rsidRPr="00C3490E" w:rsidRDefault="00C3490E" w:rsidP="007639B5">
      <w:pPr>
        <w:rPr>
          <w:position w:val="-14"/>
        </w:rPr>
      </w:pPr>
      <w:r>
        <w:t xml:space="preserve">The </w:t>
      </w:r>
      <w:r w:rsidR="00F8259B">
        <w:t xml:space="preserve">community pharmacist </w:t>
      </w:r>
      <w:r>
        <w:t xml:space="preserve">who may supply </w:t>
      </w:r>
      <w:r w:rsidR="00F479D0">
        <w:t>flucloxacillin capsules</w:t>
      </w:r>
      <w:r w:rsidR="00C43782">
        <w:t xml:space="preserve"> or oral solution</w:t>
      </w:r>
      <w:r>
        <w:t xml:space="preserve"> under this PGD can do so only as</w:t>
      </w:r>
      <w:r w:rsidR="00E607C1">
        <w:t xml:space="preserve"> a</w:t>
      </w:r>
      <w:r>
        <w:t xml:space="preserve"> </w:t>
      </w:r>
      <w:r w:rsidR="007639B5" w:rsidRPr="007639B5">
        <w:t xml:space="preserve">named individual. It is the responsibility of each professional to practice within the bounds of their own competence and in accordance with </w:t>
      </w:r>
      <w:r w:rsidR="00F8259B">
        <w:t>the</w:t>
      </w:r>
      <w:r w:rsidR="007639B5" w:rsidRPr="007639B5">
        <w:t xml:space="preserve"> </w:t>
      </w:r>
      <w:r w:rsidR="00F8259B">
        <w:t>General Pharmaceutical Council Standards for Pharmacy Professionals</w:t>
      </w:r>
      <w:r w:rsidR="00F8259B" w:rsidRPr="0022082A" w:rsidDel="00F8259B">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0A65186E" w:rsidR="007639B5" w:rsidRDefault="007639B5" w:rsidP="007639B5">
      <w:r w:rsidRPr="007639B5">
        <w:t xml:space="preserve">NHS </w:t>
      </w:r>
      <w:r w:rsidR="0097193E">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w:t>
      </w:r>
      <w:r w:rsidR="00D039F6" w:rsidRPr="007639B5">
        <w:t>must</w:t>
      </w:r>
      <w:r w:rsidRPr="007639B5">
        <w:t xml:space="preserve"> be by the same practitioner who has assessed the patient under the PGD.</w:t>
      </w:r>
    </w:p>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56A4A9B7" w14:textId="77777777" w:rsidR="000C5C0E" w:rsidRDefault="000C5C0E">
      <w:r>
        <w:br w:type="page"/>
      </w:r>
    </w:p>
    <w:p w14:paraId="6721687A" w14:textId="5674B731" w:rsidR="008C552F" w:rsidRPr="007639B5" w:rsidRDefault="008C552F" w:rsidP="004C7EEE">
      <w:pPr>
        <w:spacing w:after="0"/>
      </w:pPr>
      <w:r w:rsidRPr="007639B5">
        <w:t xml:space="preserve">This PGD has been </w:t>
      </w:r>
      <w:r w:rsidR="00FB794F">
        <w:t>approved on behalf of NHS Scotland by</w:t>
      </w:r>
      <w:r w:rsidRPr="007639B5">
        <w:t xml:space="preserve"> NHS </w:t>
      </w:r>
      <w:r w:rsidR="00FB794F">
        <w:t>24</w:t>
      </w:r>
      <w:r w:rsidRPr="007639B5">
        <w:t xml:space="preserve"> by:</w:t>
      </w:r>
    </w:p>
    <w:tbl>
      <w:tblPr>
        <w:tblW w:w="0" w:type="auto"/>
        <w:tblLook w:val="01E0" w:firstRow="1" w:lastRow="1" w:firstColumn="1" w:lastColumn="1" w:noHBand="0" w:noVBand="0"/>
      </w:tblPr>
      <w:tblGrid>
        <w:gridCol w:w="1903"/>
        <w:gridCol w:w="2760"/>
        <w:gridCol w:w="1259"/>
        <w:gridCol w:w="3148"/>
      </w:tblGrid>
      <w:tr w:rsidR="004C7EEE" w:rsidRPr="009259D5" w14:paraId="0DD14CC8" w14:textId="77777777" w:rsidTr="00636C8D">
        <w:trPr>
          <w:trHeight w:val="751"/>
        </w:trPr>
        <w:tc>
          <w:tcPr>
            <w:tcW w:w="1908" w:type="dxa"/>
            <w:vAlign w:val="center"/>
          </w:tcPr>
          <w:p w14:paraId="11AC8048" w14:textId="77777777" w:rsidR="004C7EEE" w:rsidRPr="009259D5" w:rsidRDefault="004C7EEE" w:rsidP="004C7EEE">
            <w:pPr>
              <w:spacing w:after="0" w:line="240" w:lineRule="auto"/>
              <w:rPr>
                <w:rFonts w:cs="Arial"/>
                <w:szCs w:val="24"/>
              </w:rPr>
            </w:pPr>
            <w:r w:rsidRPr="009259D5">
              <w:rPr>
                <w:rFonts w:cs="Arial"/>
                <w:szCs w:val="24"/>
              </w:rPr>
              <w:t>Doctor</w:t>
            </w:r>
          </w:p>
        </w:tc>
        <w:tc>
          <w:tcPr>
            <w:tcW w:w="2880" w:type="dxa"/>
            <w:tcBorders>
              <w:bottom w:val="single" w:sz="4" w:space="0" w:color="auto"/>
            </w:tcBorders>
            <w:vAlign w:val="center"/>
          </w:tcPr>
          <w:p w14:paraId="21C20E45" w14:textId="77777777" w:rsidR="004C7EEE" w:rsidRPr="009259D5" w:rsidRDefault="004C7EEE" w:rsidP="004C7EEE">
            <w:pPr>
              <w:spacing w:after="0" w:line="240" w:lineRule="auto"/>
              <w:rPr>
                <w:rFonts w:cs="Arial"/>
                <w:szCs w:val="24"/>
              </w:rPr>
            </w:pPr>
            <w:r w:rsidRPr="009259D5">
              <w:rPr>
                <w:rFonts w:cs="Arial"/>
                <w:szCs w:val="24"/>
              </w:rPr>
              <w:t xml:space="preserve">Dr </w:t>
            </w:r>
            <w:r>
              <w:rPr>
                <w:rFonts w:cs="Arial"/>
                <w:szCs w:val="24"/>
              </w:rPr>
              <w:t>Ronald Cook</w:t>
            </w:r>
          </w:p>
        </w:tc>
        <w:tc>
          <w:tcPr>
            <w:tcW w:w="1260" w:type="dxa"/>
            <w:vAlign w:val="center"/>
          </w:tcPr>
          <w:p w14:paraId="2CAA24D1" w14:textId="77777777" w:rsidR="004C7EEE" w:rsidRPr="009259D5" w:rsidRDefault="004C7EEE" w:rsidP="004C7EEE">
            <w:pPr>
              <w:spacing w:after="0" w:line="240" w:lineRule="auto"/>
              <w:rPr>
                <w:rFonts w:cs="Arial"/>
                <w:szCs w:val="24"/>
              </w:rPr>
            </w:pPr>
            <w:r w:rsidRPr="009259D5">
              <w:rPr>
                <w:rFonts w:cs="Arial"/>
                <w:szCs w:val="24"/>
              </w:rPr>
              <w:t>Signature</w:t>
            </w:r>
          </w:p>
        </w:tc>
        <w:tc>
          <w:tcPr>
            <w:tcW w:w="3194" w:type="dxa"/>
            <w:tcBorders>
              <w:bottom w:val="single" w:sz="4" w:space="0" w:color="auto"/>
            </w:tcBorders>
            <w:vAlign w:val="bottom"/>
          </w:tcPr>
          <w:p w14:paraId="16531ECD" w14:textId="2A5A2E96" w:rsidR="004C7EEE" w:rsidRPr="009259D5" w:rsidRDefault="002915E5" w:rsidP="004C7EEE">
            <w:pPr>
              <w:spacing w:after="0" w:line="240" w:lineRule="auto"/>
              <w:rPr>
                <w:rFonts w:cs="Arial"/>
                <w:color w:val="FF0000"/>
                <w:szCs w:val="24"/>
              </w:rPr>
            </w:pPr>
            <w:r>
              <w:rPr>
                <w:noProof/>
              </w:rPr>
              <w:drawing>
                <wp:anchor distT="0" distB="0" distL="114300" distR="114300" simplePos="0" relativeHeight="251666432" behindDoc="0" locked="0" layoutInCell="1" allowOverlap="1" wp14:anchorId="60B9EC82" wp14:editId="3770D8E7">
                  <wp:simplePos x="0" y="0"/>
                  <wp:positionH relativeFrom="margin">
                    <wp:posOffset>142240</wp:posOffset>
                  </wp:positionH>
                  <wp:positionV relativeFrom="paragraph">
                    <wp:posOffset>-236220</wp:posOffset>
                  </wp:positionV>
                  <wp:extent cx="1592580" cy="37782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2580" cy="377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7EEE" w:rsidRPr="009259D5" w14:paraId="3DAC47A5" w14:textId="77777777" w:rsidTr="00636C8D">
        <w:trPr>
          <w:trHeight w:val="851"/>
        </w:trPr>
        <w:tc>
          <w:tcPr>
            <w:tcW w:w="1908" w:type="dxa"/>
            <w:vAlign w:val="center"/>
          </w:tcPr>
          <w:p w14:paraId="317B51E0" w14:textId="77777777" w:rsidR="004C7EEE" w:rsidRPr="009259D5" w:rsidRDefault="004C7EEE" w:rsidP="00636C8D">
            <w:pPr>
              <w:spacing w:after="0" w:line="240" w:lineRule="auto"/>
              <w:rPr>
                <w:rFonts w:cs="Arial"/>
                <w:szCs w:val="24"/>
              </w:rPr>
            </w:pPr>
          </w:p>
          <w:p w14:paraId="6300C136" w14:textId="77777777" w:rsidR="004C7EEE" w:rsidRPr="009259D5" w:rsidRDefault="004C7EEE" w:rsidP="00636C8D">
            <w:pPr>
              <w:spacing w:after="0" w:line="240" w:lineRule="auto"/>
              <w:rPr>
                <w:rFonts w:cs="Arial"/>
                <w:szCs w:val="24"/>
              </w:rPr>
            </w:pPr>
            <w:r w:rsidRPr="009259D5">
              <w:rPr>
                <w:rFonts w:cs="Arial"/>
                <w:szCs w:val="24"/>
              </w:rPr>
              <w:t>Pharmacist</w:t>
            </w:r>
          </w:p>
          <w:p w14:paraId="2F010F5B" w14:textId="77777777" w:rsidR="004C7EEE" w:rsidRPr="009259D5" w:rsidRDefault="004C7EEE" w:rsidP="00636C8D">
            <w:pPr>
              <w:spacing w:after="0" w:line="240" w:lineRule="auto"/>
              <w:rPr>
                <w:rFonts w:cs="Arial"/>
                <w:szCs w:val="24"/>
              </w:rPr>
            </w:pPr>
          </w:p>
        </w:tc>
        <w:tc>
          <w:tcPr>
            <w:tcW w:w="2880" w:type="dxa"/>
            <w:tcBorders>
              <w:top w:val="single" w:sz="4" w:space="0" w:color="auto"/>
              <w:bottom w:val="single" w:sz="4" w:space="0" w:color="auto"/>
            </w:tcBorders>
            <w:vAlign w:val="center"/>
          </w:tcPr>
          <w:p w14:paraId="56B6EE9F" w14:textId="77777777" w:rsidR="004C7EEE" w:rsidRPr="009259D5" w:rsidRDefault="004C7EEE" w:rsidP="00636C8D">
            <w:pPr>
              <w:spacing w:after="0" w:line="240" w:lineRule="auto"/>
              <w:rPr>
                <w:rFonts w:cs="Arial"/>
                <w:szCs w:val="24"/>
              </w:rPr>
            </w:pPr>
            <w:r w:rsidRPr="009259D5">
              <w:rPr>
                <w:rFonts w:cs="Arial"/>
                <w:szCs w:val="24"/>
              </w:rPr>
              <w:t>Dr John McAnaw</w:t>
            </w:r>
          </w:p>
        </w:tc>
        <w:tc>
          <w:tcPr>
            <w:tcW w:w="1260" w:type="dxa"/>
            <w:vAlign w:val="center"/>
          </w:tcPr>
          <w:p w14:paraId="42ED3E6D" w14:textId="77777777" w:rsidR="004C7EEE" w:rsidRPr="009259D5" w:rsidRDefault="004C7EEE" w:rsidP="00636C8D">
            <w:pPr>
              <w:spacing w:after="0" w:line="240" w:lineRule="auto"/>
              <w:rPr>
                <w:rFonts w:cs="Arial"/>
                <w:szCs w:val="24"/>
              </w:rPr>
            </w:pPr>
            <w:r w:rsidRPr="009259D5">
              <w:rPr>
                <w:rFonts w:cs="Arial"/>
                <w:szCs w:val="24"/>
              </w:rPr>
              <w:t>Signature</w:t>
            </w:r>
          </w:p>
        </w:tc>
        <w:tc>
          <w:tcPr>
            <w:tcW w:w="3194" w:type="dxa"/>
            <w:tcBorders>
              <w:top w:val="single" w:sz="4" w:space="0" w:color="auto"/>
              <w:bottom w:val="single" w:sz="4" w:space="0" w:color="auto"/>
            </w:tcBorders>
            <w:vAlign w:val="bottom"/>
          </w:tcPr>
          <w:p w14:paraId="2280AE52" w14:textId="77777777" w:rsidR="004C7EEE" w:rsidRPr="009259D5" w:rsidRDefault="004C7EEE" w:rsidP="00636C8D">
            <w:pPr>
              <w:spacing w:after="0" w:line="240" w:lineRule="auto"/>
              <w:rPr>
                <w:rFonts w:cs="Arial"/>
                <w:color w:val="FF0000"/>
                <w:szCs w:val="24"/>
              </w:rPr>
            </w:pPr>
            <w:r>
              <w:rPr>
                <w:noProof/>
              </w:rPr>
              <w:drawing>
                <wp:anchor distT="0" distB="0" distL="114300" distR="114300" simplePos="0" relativeHeight="251664384" behindDoc="0" locked="0" layoutInCell="1" allowOverlap="1" wp14:anchorId="73F36B11" wp14:editId="5C5F6814">
                  <wp:simplePos x="0" y="0"/>
                  <wp:positionH relativeFrom="column">
                    <wp:posOffset>236220</wp:posOffset>
                  </wp:positionH>
                  <wp:positionV relativeFrom="paragraph">
                    <wp:posOffset>-324485</wp:posOffset>
                  </wp:positionV>
                  <wp:extent cx="1276350" cy="469265"/>
                  <wp:effectExtent l="0" t="0" r="0" b="6985"/>
                  <wp:wrapNone/>
                  <wp:docPr id="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JMcA Own Tasks + Objectives\eSign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7EEE" w:rsidRPr="009259D5" w14:paraId="33AB73E6" w14:textId="77777777" w:rsidTr="00636C8D">
        <w:trPr>
          <w:trHeight w:val="851"/>
        </w:trPr>
        <w:tc>
          <w:tcPr>
            <w:tcW w:w="1908" w:type="dxa"/>
            <w:vAlign w:val="center"/>
          </w:tcPr>
          <w:p w14:paraId="15456634" w14:textId="77777777" w:rsidR="004C7EEE" w:rsidRPr="009259D5" w:rsidRDefault="004C7EEE" w:rsidP="00636C8D">
            <w:pPr>
              <w:spacing w:after="0" w:line="240" w:lineRule="auto"/>
              <w:rPr>
                <w:rFonts w:cs="Arial"/>
                <w:szCs w:val="24"/>
              </w:rPr>
            </w:pPr>
            <w:r w:rsidRPr="009259D5">
              <w:rPr>
                <w:rFonts w:cs="Arial"/>
                <w:szCs w:val="24"/>
              </w:rPr>
              <w:t>NHS Scotland</w:t>
            </w:r>
          </w:p>
          <w:p w14:paraId="226E8387" w14:textId="77777777" w:rsidR="004C7EEE" w:rsidRPr="009259D5" w:rsidRDefault="004C7EEE" w:rsidP="00636C8D">
            <w:pPr>
              <w:spacing w:after="0" w:line="240" w:lineRule="auto"/>
              <w:rPr>
                <w:rFonts w:cs="Arial"/>
                <w:szCs w:val="24"/>
              </w:rPr>
            </w:pPr>
            <w:r w:rsidRPr="009259D5">
              <w:rPr>
                <w:rFonts w:cs="Arial"/>
                <w:szCs w:val="24"/>
              </w:rPr>
              <w:t>Representative</w:t>
            </w:r>
          </w:p>
        </w:tc>
        <w:tc>
          <w:tcPr>
            <w:tcW w:w="2880" w:type="dxa"/>
            <w:tcBorders>
              <w:top w:val="single" w:sz="4" w:space="0" w:color="auto"/>
              <w:bottom w:val="single" w:sz="4" w:space="0" w:color="auto"/>
            </w:tcBorders>
            <w:vAlign w:val="center"/>
          </w:tcPr>
          <w:p w14:paraId="04B89316" w14:textId="77777777" w:rsidR="004C7EEE" w:rsidRPr="009259D5" w:rsidRDefault="004C7EEE" w:rsidP="00636C8D">
            <w:pPr>
              <w:spacing w:after="0" w:line="240" w:lineRule="auto"/>
              <w:rPr>
                <w:rFonts w:cs="Arial"/>
                <w:szCs w:val="24"/>
              </w:rPr>
            </w:pPr>
            <w:r w:rsidRPr="009259D5">
              <w:rPr>
                <w:rFonts w:cs="Arial"/>
                <w:szCs w:val="24"/>
              </w:rPr>
              <w:t>Mr Jim Miller</w:t>
            </w:r>
          </w:p>
        </w:tc>
        <w:tc>
          <w:tcPr>
            <w:tcW w:w="1260" w:type="dxa"/>
            <w:vAlign w:val="center"/>
          </w:tcPr>
          <w:p w14:paraId="37EF5995" w14:textId="77777777" w:rsidR="004C7EEE" w:rsidRPr="009259D5" w:rsidRDefault="004C7EEE" w:rsidP="00636C8D">
            <w:pPr>
              <w:spacing w:after="0" w:line="240" w:lineRule="auto"/>
              <w:rPr>
                <w:rFonts w:cs="Arial"/>
                <w:szCs w:val="24"/>
              </w:rPr>
            </w:pPr>
            <w:r w:rsidRPr="009259D5">
              <w:rPr>
                <w:rFonts w:cs="Arial"/>
                <w:szCs w:val="24"/>
              </w:rPr>
              <w:t>Signature</w:t>
            </w:r>
          </w:p>
        </w:tc>
        <w:tc>
          <w:tcPr>
            <w:tcW w:w="3194" w:type="dxa"/>
            <w:tcBorders>
              <w:top w:val="single" w:sz="4" w:space="0" w:color="auto"/>
              <w:bottom w:val="single" w:sz="4" w:space="0" w:color="auto"/>
            </w:tcBorders>
            <w:vAlign w:val="bottom"/>
          </w:tcPr>
          <w:p w14:paraId="744C7182" w14:textId="2F0AE5E9" w:rsidR="004C7EEE" w:rsidRPr="009259D5" w:rsidRDefault="00346742" w:rsidP="00636C8D">
            <w:pPr>
              <w:spacing w:after="0" w:line="240" w:lineRule="auto"/>
              <w:rPr>
                <w:rFonts w:cs="Arial"/>
                <w:color w:val="FF0000"/>
                <w:szCs w:val="24"/>
              </w:rPr>
            </w:pPr>
            <w:r w:rsidRPr="00346742">
              <w:rPr>
                <w:rFonts w:cs="Arial"/>
                <w:noProof/>
                <w:color w:val="FF0000"/>
                <w:szCs w:val="24"/>
              </w:rPr>
              <w:drawing>
                <wp:inline distT="0" distB="0" distL="0" distR="0" wp14:anchorId="443D1780" wp14:editId="4441EDCB">
                  <wp:extent cx="1466850" cy="65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654050"/>
                          </a:xfrm>
                          <a:prstGeom prst="rect">
                            <a:avLst/>
                          </a:prstGeom>
                          <a:noFill/>
                          <a:ln>
                            <a:noFill/>
                          </a:ln>
                        </pic:spPr>
                      </pic:pic>
                    </a:graphicData>
                  </a:graphic>
                </wp:inline>
              </w:drawing>
            </w:r>
          </w:p>
        </w:tc>
      </w:tr>
    </w:tbl>
    <w:p w14:paraId="538A1924" w14:textId="77777777" w:rsidR="004C7EEE" w:rsidRPr="009259D5" w:rsidRDefault="004C7EEE" w:rsidP="004C7EEE">
      <w:pPr>
        <w:spacing w:after="0" w:line="240" w:lineRule="auto"/>
        <w:rPr>
          <w:rFonts w:cs="Arial"/>
          <w:szCs w:val="24"/>
        </w:rPr>
      </w:pPr>
    </w:p>
    <w:p w14:paraId="48E642C2" w14:textId="77777777" w:rsidR="004C7EEE" w:rsidRDefault="004C7EEE" w:rsidP="008C552F"/>
    <w:p w14:paraId="50488EDE" w14:textId="5A715567" w:rsidR="008C552F" w:rsidRPr="007639B5" w:rsidRDefault="008C552F" w:rsidP="008C552F">
      <w:r w:rsidRPr="007639B5">
        <w:t>Approved on behalf of NHS…………</w:t>
      </w:r>
      <w:r w:rsidR="00FB794F" w:rsidRPr="00FB794F">
        <w:rPr>
          <w:i/>
          <w:iCs/>
          <w:highlight w:val="yellow"/>
        </w:rPr>
        <w:t>insert Board</w:t>
      </w:r>
      <w:r w:rsidRPr="007639B5">
        <w:t>…………………………</w:t>
      </w:r>
      <w:r>
        <w:t xml:space="preserve"> </w:t>
      </w:r>
      <w:r w:rsidRPr="007639B5">
        <w:t>by:</w:t>
      </w:r>
    </w:p>
    <w:p w14:paraId="0A9DB1DE" w14:textId="24072390" w:rsidR="008C552F" w:rsidRDefault="008C552F" w:rsidP="008C552F">
      <w:r w:rsidRPr="007639B5">
        <w:t xml:space="preserve">Medical Director </w:t>
      </w:r>
      <w:r>
        <w:t xml:space="preserve">(Name / Signature) </w:t>
      </w:r>
      <w:r w:rsidRPr="007639B5">
        <w:t>………………………………………</w:t>
      </w:r>
      <w:r>
        <w:t>…………..</w:t>
      </w:r>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r w:rsidR="00E4168E">
        <w:t>…..</w:t>
      </w:r>
      <w:r>
        <w:br/>
      </w:r>
      <w:r w:rsidRPr="007639B5">
        <w:t xml:space="preserve">Date approved: </w:t>
      </w:r>
      <w:r>
        <w:t>………………………………</w:t>
      </w:r>
    </w:p>
    <w:p w14:paraId="4BFD7FC8" w14:textId="373E021A" w:rsidR="007639B5" w:rsidRDefault="007639B5" w:rsidP="007639B5">
      <w:r w:rsidRPr="007639B5">
        <w:t xml:space="preserve">Effective from: </w:t>
      </w:r>
      <w:r w:rsidR="00E4168E" w:rsidRPr="00E4168E">
        <w:rPr>
          <w:i/>
          <w:iCs/>
          <w:highlight w:val="yellow"/>
        </w:rPr>
        <w:t>insert date</w:t>
      </w:r>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6463D4B2" w:rsidR="00FB794F" w:rsidRDefault="00FB794F" w:rsidP="007639B5">
      <w:pPr>
        <w:rPr>
          <w:i/>
          <w:iCs/>
        </w:rPr>
      </w:pPr>
      <w:r>
        <w:t xml:space="preserve">Expiry date: </w:t>
      </w:r>
      <w:r w:rsidR="0023794B">
        <w:t>19</w:t>
      </w:r>
      <w:r>
        <w:t xml:space="preserve"> </w:t>
      </w:r>
      <w:r w:rsidR="001D713F">
        <w:t>February</w:t>
      </w:r>
      <w:r>
        <w:t xml:space="preserve"> 202</w:t>
      </w:r>
      <w:r w:rsidR="00C071C4">
        <w:t>7</w:t>
      </w:r>
      <w:r>
        <w:t xml:space="preserve">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6" w:name="_Toc60298144"/>
      <w:bookmarkStart w:id="27" w:name="_Toc122082458"/>
      <w:bookmarkStart w:id="28" w:name="_Toc122341277"/>
      <w:r w:rsidRPr="00E4168E">
        <w:rPr>
          <w:color w:val="00599E" w:themeColor="accent1" w:themeShade="BF"/>
        </w:rPr>
        <w:t>Clinical situation</w:t>
      </w:r>
      <w:bookmarkEnd w:id="26"/>
      <w:bookmarkEnd w:id="27"/>
      <w:bookmarkEnd w:id="28"/>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6A4B203D" w14:textId="73B753A6" w:rsidR="00284814" w:rsidRPr="00284814" w:rsidRDefault="00CE2A13" w:rsidP="00F73AD5">
      <w:r>
        <w:t xml:space="preserve">Treatment of </w:t>
      </w:r>
      <w:r w:rsidR="00731725">
        <w:t>bacteri</w:t>
      </w:r>
      <w:r w:rsidR="001B0C55">
        <w:t>al</w:t>
      </w:r>
      <w:r w:rsidR="00731725">
        <w:t xml:space="preserve"> skin infection in patients </w:t>
      </w:r>
      <w:r w:rsidR="00833954">
        <w:t xml:space="preserve">aged </w:t>
      </w:r>
      <w:r w:rsidR="00731725">
        <w:t xml:space="preserve">18 years </w:t>
      </w:r>
      <w:r w:rsidR="00833954">
        <w:t>and over</w:t>
      </w:r>
      <w:r w:rsidR="00731725">
        <w:t>.</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4C99F1C7" w14:textId="74D939BF" w:rsidR="00333DAA" w:rsidRDefault="00731725" w:rsidP="00F73AD5">
      <w:r>
        <w:t>Infected insect bite</w:t>
      </w:r>
      <w:r w:rsidR="00377400">
        <w:t>.</w:t>
      </w:r>
    </w:p>
    <w:p w14:paraId="58B3D8FF" w14:textId="2149EDF4" w:rsidR="00FD5983" w:rsidRDefault="00FD5983" w:rsidP="00F73AD5">
      <w:r>
        <w:t>Cellulitis (patient afebrile and</w:t>
      </w:r>
      <w:r w:rsidR="00A64926">
        <w:t xml:space="preserve"> </w:t>
      </w:r>
      <w:r w:rsidR="003C41A6">
        <w:t>no signs of systemic infection)</w:t>
      </w:r>
      <w:r w:rsidR="00377400">
        <w:t>.</w:t>
      </w:r>
    </w:p>
    <w:p w14:paraId="7FFC61BA" w14:textId="46050DF1" w:rsidR="00333DAA" w:rsidRDefault="00FD5983" w:rsidP="00F73AD5">
      <w:r>
        <w:t>Acute paronychia with signs of cellulitis</w:t>
      </w:r>
      <w:r w:rsidR="00A54F97">
        <w:t>.</w:t>
      </w:r>
    </w:p>
    <w:p w14:paraId="1E79285C" w14:textId="0B2289D1" w:rsidR="0004505F" w:rsidRDefault="00B3220A" w:rsidP="00F73AD5">
      <w:r>
        <w:t>Valid consent to receiving treatment under this PGD has been obtained.</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6B193191" w14:textId="52839A89" w:rsidR="00FB794F" w:rsidRDefault="00FB794F" w:rsidP="00F73AD5">
      <w:r>
        <w:t xml:space="preserve">Patient under </w:t>
      </w:r>
      <w:r w:rsidR="00A54F97">
        <w:t>18</w:t>
      </w:r>
      <w:r>
        <w:t xml:space="preserve"> years of age</w:t>
      </w:r>
      <w:r w:rsidR="004859A5">
        <w:t>.</w:t>
      </w:r>
    </w:p>
    <w:p w14:paraId="62D6EBC1" w14:textId="1DCC60A6" w:rsidR="009C4F82" w:rsidRDefault="00D278B8" w:rsidP="00F73AD5">
      <w:r>
        <w:t>Known h</w:t>
      </w:r>
      <w:r w:rsidR="009C4F82">
        <w:t>ypersensitivity to beta-lactam antibiotics (</w:t>
      </w:r>
      <w:proofErr w:type="spellStart"/>
      <w:r w:rsidR="009C4F82">
        <w:t>penicillins</w:t>
      </w:r>
      <w:proofErr w:type="spellEnd"/>
      <w:r w:rsidR="009C4F82">
        <w:t xml:space="preserve"> or cephalosporins) or to any of the excipients within the capsules.</w:t>
      </w:r>
    </w:p>
    <w:p w14:paraId="771D41C2" w14:textId="5F11066D" w:rsidR="001779BB" w:rsidRDefault="006075CA" w:rsidP="00F73AD5">
      <w:r>
        <w:t>Cellulitis where patient is febrile and/or unwell</w:t>
      </w:r>
      <w:r w:rsidR="00406C58">
        <w:t xml:space="preserve"> (</w:t>
      </w:r>
      <w:r w:rsidR="00A577F7">
        <w:t>i.e.,</w:t>
      </w:r>
      <w:r w:rsidR="00406C58">
        <w:t xml:space="preserve"> features suggestive of systemic infection).</w:t>
      </w:r>
    </w:p>
    <w:p w14:paraId="44E4549F" w14:textId="21FC79F0" w:rsidR="00A54F97" w:rsidRDefault="00406C58" w:rsidP="00F73AD5">
      <w:r>
        <w:t xml:space="preserve">Cellulitis related to a human or animal </w:t>
      </w:r>
      <w:r w:rsidR="00A577F7">
        <w:t>bite.</w:t>
      </w:r>
      <w:r w:rsidR="00AF29F1">
        <w:t xml:space="preserve"> </w:t>
      </w:r>
    </w:p>
    <w:p w14:paraId="5EF5C2BB" w14:textId="6DDEB2B1" w:rsidR="0040621F" w:rsidRDefault="00AF29F1" w:rsidP="00F73AD5">
      <w:r>
        <w:t xml:space="preserve">Cellulitis related to a surgical wound or chronic wound / </w:t>
      </w:r>
      <w:r w:rsidR="00437496">
        <w:t xml:space="preserve">leg ulcer or </w:t>
      </w:r>
      <w:r w:rsidR="00A577F7">
        <w:t>burns.</w:t>
      </w:r>
    </w:p>
    <w:p w14:paraId="08134932" w14:textId="6C72C3FE" w:rsidR="00437496" w:rsidRDefault="00437496" w:rsidP="00F73AD5">
      <w:r>
        <w:t>Peri-orbital (</w:t>
      </w:r>
      <w:proofErr w:type="spellStart"/>
      <w:r>
        <w:t>preseptal</w:t>
      </w:r>
      <w:proofErr w:type="spellEnd"/>
      <w:r>
        <w:t>) / facial cellulitis present</w:t>
      </w:r>
      <w:r w:rsidR="00A577F7">
        <w:t>.</w:t>
      </w:r>
    </w:p>
    <w:p w14:paraId="2A2397D3" w14:textId="301E99DF" w:rsidR="00437496" w:rsidRDefault="00437496" w:rsidP="00F73AD5">
      <w:r>
        <w:t>Cellulitis on arms or torso NOT linked to an insect bite</w:t>
      </w:r>
      <w:r w:rsidR="00A577F7">
        <w:t>.</w:t>
      </w:r>
    </w:p>
    <w:p w14:paraId="6C3DD96B" w14:textId="76F4BD12" w:rsidR="009F5E14" w:rsidRDefault="009F5E14" w:rsidP="00F73AD5">
      <w:r>
        <w:t>Recent prescription of antibiotic (regardless of source) for same episode of cellulitis</w:t>
      </w:r>
      <w:r w:rsidR="00A577F7">
        <w:t>.</w:t>
      </w:r>
    </w:p>
    <w:p w14:paraId="2A2B2AC6" w14:textId="290D0E1A" w:rsidR="00437496" w:rsidRDefault="00437496" w:rsidP="00F73AD5">
      <w:r>
        <w:t xml:space="preserve">Recurrent cellulitis </w:t>
      </w:r>
      <w:r w:rsidR="009A7591">
        <w:t xml:space="preserve">at the same site </w:t>
      </w:r>
      <w:r w:rsidR="00A577F7">
        <w:t>i.e.,</w:t>
      </w:r>
      <w:r w:rsidR="0077508C">
        <w:t xml:space="preserve"> </w:t>
      </w:r>
      <w:r w:rsidR="001A3306">
        <w:t xml:space="preserve">Two or </w:t>
      </w:r>
      <w:r w:rsidR="0077508C">
        <w:t xml:space="preserve">more </w:t>
      </w:r>
      <w:r w:rsidR="001A3306">
        <w:t xml:space="preserve">episodes </w:t>
      </w:r>
      <w:r w:rsidR="0077508C">
        <w:t>within</w:t>
      </w:r>
      <w:r w:rsidR="00856072">
        <w:t xml:space="preserve"> </w:t>
      </w:r>
      <w:r w:rsidR="001A3306">
        <w:t xml:space="preserve">6 </w:t>
      </w:r>
      <w:r w:rsidR="00D4408E">
        <w:t>months.</w:t>
      </w:r>
    </w:p>
    <w:p w14:paraId="13273153" w14:textId="0B30EFF6" w:rsidR="009C4F82" w:rsidRDefault="009C4F82" w:rsidP="00F73AD5">
      <w:r>
        <w:t>Acute paronychia with signs of cellulitis AND a collection of pus requiring dr</w:t>
      </w:r>
      <w:r w:rsidR="001D4434">
        <w:t>ainage AND / OR patient in severe pain</w:t>
      </w:r>
      <w:r w:rsidR="00A577F7">
        <w:t>.</w:t>
      </w:r>
    </w:p>
    <w:p w14:paraId="75BD6A2D" w14:textId="52EBD359" w:rsidR="001D4434" w:rsidRDefault="001D4434" w:rsidP="00F73AD5">
      <w:r>
        <w:t>Diabetic foot infection</w:t>
      </w:r>
      <w:r w:rsidR="00A577F7">
        <w:t>.</w:t>
      </w:r>
    </w:p>
    <w:p w14:paraId="3F1E875E" w14:textId="63F926DD" w:rsidR="00541967" w:rsidRDefault="00541967" w:rsidP="00F73AD5">
      <w:r>
        <w:t>Known hepatic impairment or</w:t>
      </w:r>
      <w:r w:rsidR="004A7AB6">
        <w:t xml:space="preserve"> previous</w:t>
      </w:r>
      <w:r>
        <w:t xml:space="preserve"> flucloxacillin associated jaundice</w:t>
      </w:r>
      <w:r w:rsidR="00A577F7">
        <w:t>.</w:t>
      </w:r>
    </w:p>
    <w:p w14:paraId="58D32439" w14:textId="13731422" w:rsidR="004A5C54" w:rsidRDefault="00C866B7" w:rsidP="00F73AD5">
      <w:r>
        <w:t>Known severe renal impairment</w:t>
      </w:r>
      <w:r w:rsidR="00635282">
        <w:t xml:space="preserve"> </w:t>
      </w:r>
      <w:r w:rsidR="000B6901">
        <w:t>- p</w:t>
      </w:r>
      <w:r w:rsidR="000B6901" w:rsidRPr="000B6901">
        <w:t>atients with eGFR &lt;10mL/minute/1.73m</w:t>
      </w:r>
      <w:r w:rsidR="00A22FCC">
        <w:rPr>
          <w:vertAlign w:val="superscript"/>
        </w:rPr>
        <w:t>2</w:t>
      </w:r>
      <w:r w:rsidR="000B6901" w:rsidRPr="000B6901">
        <w:t> should be referred to GP/OOH for consideration of reduced dose</w:t>
      </w:r>
      <w:r w:rsidR="00DC0BA7">
        <w:t xml:space="preserve"> due to the risk of nephrotoxicity.</w:t>
      </w:r>
      <w:r w:rsidR="00725D2C">
        <w:t xml:space="preserve"> </w:t>
      </w:r>
    </w:p>
    <w:p w14:paraId="015A1F6B" w14:textId="0FB21A86" w:rsidR="0096799F" w:rsidRDefault="0096799F" w:rsidP="00F73AD5">
      <w:r>
        <w:t>History of MRSA infection or colonisation</w:t>
      </w:r>
      <w:r w:rsidR="00A577F7">
        <w:t>.</w:t>
      </w:r>
    </w:p>
    <w:p w14:paraId="3F0BD68B" w14:textId="3E10DB8D" w:rsidR="00436121" w:rsidRDefault="0096799F" w:rsidP="00F73AD5">
      <w:r>
        <w:t>History of injecting drug use (</w:t>
      </w:r>
      <w:r w:rsidR="00D4408E">
        <w:t>e.g.,</w:t>
      </w:r>
      <w:r>
        <w:t xml:space="preserve"> </w:t>
      </w:r>
      <w:r w:rsidR="00436121">
        <w:t>illicit drugs, anabolic steroids)</w:t>
      </w:r>
      <w:r w:rsidR="00CB05D7">
        <w:t xml:space="preserve"> and infection </w:t>
      </w:r>
      <w:r w:rsidR="00A654A1">
        <w:t xml:space="preserve">is </w:t>
      </w:r>
      <w:r w:rsidR="00B53DC9">
        <w:t xml:space="preserve">likely to be </w:t>
      </w:r>
      <w:r w:rsidR="00A654A1">
        <w:t xml:space="preserve">related to </w:t>
      </w:r>
      <w:r w:rsidR="00BF151F">
        <w:t>injecting practices</w:t>
      </w:r>
    </w:p>
    <w:p w14:paraId="60739B10" w14:textId="51371B3C" w:rsidR="00FB794F" w:rsidRDefault="000E477A" w:rsidP="00F73AD5">
      <w:r>
        <w:t>Known p</w:t>
      </w:r>
      <w:r w:rsidR="00FB794F">
        <w:t>regnancy</w:t>
      </w:r>
      <w:r w:rsidR="004859A5">
        <w:t>.</w:t>
      </w:r>
    </w:p>
    <w:p w14:paraId="6E17E604" w14:textId="33FC70E8" w:rsidR="002E62FF" w:rsidRDefault="002E62FF" w:rsidP="00F73AD5">
      <w:r>
        <w:t>Lactational mastitis</w:t>
      </w:r>
      <w:r w:rsidR="00A577F7">
        <w:t>.</w:t>
      </w:r>
    </w:p>
    <w:p w14:paraId="7E9D07BB" w14:textId="3BB036B2" w:rsidR="00091513" w:rsidRDefault="00091513" w:rsidP="00F73AD5">
      <w:r>
        <w:t xml:space="preserve">Concomitant use of interacting medicines </w:t>
      </w:r>
      <w:r w:rsidR="000F3C71">
        <w:t>-</w:t>
      </w:r>
      <w:r w:rsidR="002F1D60">
        <w:t xml:space="preserve"> </w:t>
      </w:r>
      <w:r w:rsidR="00B62C30" w:rsidRPr="00320A13">
        <w:t>See current BNF and SPC for full risk of possible interactions</w:t>
      </w:r>
      <w:r w:rsidR="00B62C30">
        <w:t>.</w:t>
      </w:r>
      <w:r w:rsidR="00B62C30" w:rsidRPr="00320A13">
        <w:t xml:space="preserve"> If clinically significant interactions are </w:t>
      </w:r>
      <w:r w:rsidR="00D4408E" w:rsidRPr="00320A13">
        <w:t>identified,</w:t>
      </w:r>
      <w:r w:rsidR="00B62C30" w:rsidRPr="00320A13">
        <w:t xml:space="preserve"> then patients should be referred to GP/OOH for consideration of an alternative treatment</w:t>
      </w:r>
      <w:r w:rsidR="00FF754E">
        <w:t>.</w:t>
      </w:r>
      <w:r w:rsidR="00B62C30">
        <w:rPr>
          <w:rFonts w:cs="Arial"/>
          <w:sz w:val="20"/>
          <w:szCs w:val="20"/>
          <w:lang w:eastAsia="en-GB"/>
        </w:rPr>
        <w:t> </w:t>
      </w:r>
      <w:r w:rsidR="00B62C30" w:rsidDel="001A0BCC">
        <w:t xml:space="preserve"> </w:t>
      </w:r>
    </w:p>
    <w:p w14:paraId="655F48C2" w14:textId="1D2BDC1A" w:rsidR="00E1367F" w:rsidRDefault="00E1367F" w:rsidP="00F73AD5">
      <w:r>
        <w:t>History of porphyria</w:t>
      </w:r>
      <w:r w:rsidR="00A577F7">
        <w:t>.</w:t>
      </w:r>
    </w:p>
    <w:p w14:paraId="7B897A4F" w14:textId="5960266E" w:rsidR="002E62FF" w:rsidRDefault="003952FF" w:rsidP="00F73AD5">
      <w:r>
        <w:t xml:space="preserve">Current </w:t>
      </w:r>
      <w:r w:rsidR="00584534">
        <w:t>immunosuppression</w:t>
      </w:r>
      <w:r>
        <w:t xml:space="preserve"> </w:t>
      </w:r>
      <w:r w:rsidR="00D4408E">
        <w:t>e.g.,</w:t>
      </w:r>
      <w:r>
        <w:t xml:space="preserve"> chemotherapy, long term corticosteroids or other immunosuppressant therapies</w:t>
      </w:r>
      <w:r w:rsidR="00A577F7">
        <w:t>.</w:t>
      </w:r>
    </w:p>
    <w:p w14:paraId="43BCEAA6" w14:textId="472A5C60" w:rsidR="005C3AA5" w:rsidRDefault="000A461E" w:rsidP="00F73AD5">
      <w:r>
        <w:t>A</w:t>
      </w:r>
      <w:r w:rsidR="00B90D88">
        <w:t xml:space="preserve">cute </w:t>
      </w:r>
      <w:r w:rsidR="007F47D3">
        <w:t>diarrhoea and vomiting</w:t>
      </w:r>
      <w:r w:rsidR="00B90D88">
        <w:t xml:space="preserve"> </w:t>
      </w:r>
      <w:r w:rsidR="00B951C8">
        <w:t>where antibiotic absorption would be impaired.</w:t>
      </w:r>
    </w:p>
    <w:p w14:paraId="3DBC01F4" w14:textId="2D5E87A7" w:rsidR="00E4168E" w:rsidRDefault="00E4168E" w:rsidP="00F73AD5">
      <w:r>
        <w:t xml:space="preserve">Individuals for whom no valid consent has been </w:t>
      </w:r>
      <w:r w:rsidR="00262D24">
        <w:t>received.</w:t>
      </w:r>
    </w:p>
    <w:p w14:paraId="21097B29" w14:textId="1B7E1A8B"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 xml:space="preserve">further advice should be sought from a </w:t>
      </w:r>
      <w:r w:rsidR="00F25C83">
        <w:rPr>
          <w:color w:val="00599E" w:themeColor="accent1" w:themeShade="BF"/>
        </w:rPr>
        <w:t>prescriber</w:t>
      </w:r>
    </w:p>
    <w:p w14:paraId="2C309C54" w14:textId="7255BAB1" w:rsidR="00084CFB" w:rsidRDefault="00F76641" w:rsidP="008217BC">
      <w:r>
        <w:t>Pharmacists</w:t>
      </w:r>
      <w:r w:rsidR="00025256">
        <w:t xml:space="preserve"> are reminded that:</w:t>
      </w:r>
    </w:p>
    <w:p w14:paraId="424A6CD1" w14:textId="0A810129" w:rsidR="00A7785B" w:rsidRDefault="00025256" w:rsidP="00F6432F">
      <w:pPr>
        <w:pStyle w:val="ListParagraph"/>
        <w:numPr>
          <w:ilvl w:val="0"/>
          <w:numId w:val="21"/>
        </w:numPr>
      </w:pPr>
      <w:r>
        <w:t>Careful enquiry should be made about hypersensitivity reactions to beta-lactam antibacterials</w:t>
      </w:r>
      <w:r w:rsidR="00D078B5">
        <w:t>.</w:t>
      </w:r>
    </w:p>
    <w:p w14:paraId="3832A72F" w14:textId="77777777" w:rsidR="000F7035" w:rsidRDefault="00A5748D" w:rsidP="000F7035">
      <w:pPr>
        <w:pStyle w:val="ListParagraph"/>
        <w:numPr>
          <w:ilvl w:val="0"/>
          <w:numId w:val="21"/>
        </w:numPr>
        <w:spacing w:before="100" w:beforeAutospacing="1" w:after="100" w:afterAutospacing="1"/>
      </w:pPr>
      <w:r w:rsidRPr="00A5748D">
        <w:t xml:space="preserve">Patients with no known renal impairment can be treated without the requirement to independently check levels of impairment.  </w:t>
      </w:r>
      <w:r w:rsidR="000F7035">
        <w:t>Determination of “no known renal impairment” can be made by asking patient if GP has advised that they have some degree of renal/kidney function impairment, or if they have ongoing reviews with a renal doctor.</w:t>
      </w:r>
    </w:p>
    <w:p w14:paraId="570AF2BE" w14:textId="4A020440" w:rsidR="00A5748D" w:rsidRDefault="00A5748D" w:rsidP="002B6A98">
      <w:pPr>
        <w:pStyle w:val="ListParagraph"/>
        <w:numPr>
          <w:ilvl w:val="0"/>
          <w:numId w:val="21"/>
        </w:numPr>
        <w:spacing w:before="100" w:beforeAutospacing="1" w:after="100" w:afterAutospacing="1"/>
      </w:pPr>
      <w:r w:rsidRPr="00A5748D">
        <w:t>If there are any patient factors which could indicate an increased risk of renal impairment (</w:t>
      </w:r>
      <w:r w:rsidR="00D4408E" w:rsidRPr="00A5748D">
        <w:t>e.g.,</w:t>
      </w:r>
      <w:r w:rsidRPr="00A5748D">
        <w:t xml:space="preserve"> current medication, relevant co-morbidities or age), treatment can be considered in community pharmacy if relevant patient records/blood results can be independently checked </w:t>
      </w:r>
      <w:r w:rsidR="007247A8" w:rsidRPr="00A5748D">
        <w:t>e.g.,</w:t>
      </w:r>
      <w:r w:rsidRPr="00A5748D">
        <w:t xml:space="preserve"> using Clinical Portal.  If this is not possible, the patient should be referred to GP/OOH).</w:t>
      </w:r>
      <w:r w:rsidR="00443285">
        <w:t xml:space="preserve"> </w:t>
      </w:r>
    </w:p>
    <w:p w14:paraId="4CF04FF6" w14:textId="50A54593" w:rsidR="008A2506" w:rsidRPr="00A54117" w:rsidRDefault="008A2506" w:rsidP="008A2506">
      <w:pPr>
        <w:pStyle w:val="ListParagraph"/>
        <w:numPr>
          <w:ilvl w:val="0"/>
          <w:numId w:val="21"/>
        </w:numPr>
        <w:rPr>
          <w:rFonts w:cs="Arial"/>
          <w:b/>
          <w:sz w:val="22"/>
        </w:rPr>
      </w:pPr>
      <w:r w:rsidRPr="000426AC">
        <w:t>See current BNF and SPC for full risk of possible interactions</w:t>
      </w:r>
      <w:r w:rsidR="00A577F7">
        <w:t>.</w:t>
      </w:r>
    </w:p>
    <w:p w14:paraId="1BE30D94" w14:textId="05888D48" w:rsidR="00A7785B" w:rsidRDefault="00CB0FFE" w:rsidP="00613591">
      <w:pPr>
        <w:pStyle w:val="ListParagraph"/>
        <w:numPr>
          <w:ilvl w:val="0"/>
          <w:numId w:val="21"/>
        </w:numPr>
      </w:pPr>
      <w:r>
        <w:t>Patients who are breastfeeding – make patient aware that</w:t>
      </w:r>
      <w:r w:rsidR="00F23B52">
        <w:t xml:space="preserve"> trace amounts can be found in milk, but </w:t>
      </w:r>
      <w:r w:rsidR="00E80C0B">
        <w:t>flucloxacillin is appropriate to use where necessary.</w:t>
      </w:r>
    </w:p>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14:paraId="42C0C752" w14:textId="00BA6124" w:rsidR="00326090" w:rsidRDefault="00326090" w:rsidP="0025617E">
      <w:r>
        <w:t>Refer to GP Practice</w:t>
      </w:r>
      <w:r w:rsidR="000644CB">
        <w:t xml:space="preserve"> </w:t>
      </w:r>
      <w:r>
        <w:t>/</w:t>
      </w:r>
      <w:r w:rsidR="000644CB">
        <w:t xml:space="preserve"> </w:t>
      </w:r>
      <w:r>
        <w:t>Out-of-hours</w:t>
      </w:r>
      <w:r w:rsidR="007C6623">
        <w:t xml:space="preserve"> (OOH)</w:t>
      </w:r>
      <w:r>
        <w:t xml:space="preserve"> service</w:t>
      </w:r>
      <w:r w:rsidR="00187A9B">
        <w:t xml:space="preserve">, or Emergency Department if showing </w:t>
      </w:r>
      <w:r w:rsidR="00C40355">
        <w:t xml:space="preserve">signs of sepsis </w:t>
      </w:r>
      <w:r>
        <w:t xml:space="preserve">and document </w:t>
      </w:r>
      <w:r w:rsidR="000644CB">
        <w:t xml:space="preserve">reason for exclusion and any action taken </w:t>
      </w:r>
      <w:r>
        <w:t>in Patient Medication Record (PMR)</w:t>
      </w:r>
      <w:r w:rsidR="000644CB">
        <w:t>.</w:t>
      </w:r>
    </w:p>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Action if patient declines</w:t>
      </w:r>
    </w:p>
    <w:p w14:paraId="18A8C187" w14:textId="77777777" w:rsidR="00310CF2" w:rsidRDefault="00454D3A" w:rsidP="0025617E">
      <w:r>
        <w:t>If patient declines treatment</w:t>
      </w:r>
      <w:r w:rsidR="00310CF2">
        <w:t>: advise on self-care to relieve symptoms and advise to see their GP practice if symptoms fail to resolve within three days or if symptoms worsen.</w:t>
      </w:r>
    </w:p>
    <w:p w14:paraId="3E967A5A" w14:textId="2636F8F2" w:rsidR="00BD74EE" w:rsidRDefault="00BD74EE" w:rsidP="0025617E">
      <w:r>
        <w:t>Ensure patient is aware of risks and consequences of declining treatment.</w:t>
      </w:r>
    </w:p>
    <w:p w14:paraId="640CCBA4" w14:textId="64725BF5" w:rsidR="00501BF0" w:rsidRDefault="00FA50E0">
      <w:pPr>
        <w:rPr>
          <w:rFonts w:eastAsiaTheme="majorEastAsia" w:cstheme="majorBidi"/>
          <w:b/>
          <w:color w:val="00599E" w:themeColor="accent1" w:themeShade="BF"/>
          <w:sz w:val="36"/>
          <w:szCs w:val="36"/>
        </w:rPr>
      </w:pPr>
      <w:r>
        <w:t>Document</w:t>
      </w:r>
      <w:r w:rsidR="00E4168E">
        <w:t xml:space="preserve"> the reason </w:t>
      </w:r>
      <w:r w:rsidR="00CB4883">
        <w:t>for declining treatment and advice</w:t>
      </w:r>
      <w:r w:rsidR="00E4168E">
        <w:t xml:space="preserve"> given</w:t>
      </w:r>
      <w:r w:rsidR="00CB4883">
        <w:t xml:space="preserve"> in PMR.</w:t>
      </w:r>
      <w:bookmarkStart w:id="29" w:name="_Toc122082459"/>
      <w:bookmarkStart w:id="30" w:name="_Toc122341278"/>
    </w:p>
    <w:p w14:paraId="56A83671" w14:textId="14177C6B" w:rsidR="007639B5" w:rsidRPr="00E4168E" w:rsidRDefault="007639B5" w:rsidP="002A3357">
      <w:pPr>
        <w:pStyle w:val="Heading1numbered"/>
        <w:rPr>
          <w:color w:val="00599E" w:themeColor="accent1" w:themeShade="BF"/>
        </w:rPr>
      </w:pPr>
      <w:r w:rsidRPr="00E4168E">
        <w:rPr>
          <w:color w:val="00599E" w:themeColor="accent1" w:themeShade="BF"/>
        </w:rPr>
        <w:t>Description of treatment</w:t>
      </w:r>
      <w:bookmarkEnd w:id="29"/>
      <w:bookmarkEnd w:id="30"/>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2928D280" w14:textId="2F8ED14D" w:rsidR="008F30DE" w:rsidRDefault="004A4991" w:rsidP="0025617E">
      <w:r>
        <w:t xml:space="preserve">Flucloxacillin </w:t>
      </w:r>
      <w:r w:rsidR="000C7856">
        <w:t>500mg capsules</w:t>
      </w:r>
    </w:p>
    <w:p w14:paraId="34271D77" w14:textId="3D7CAD25" w:rsidR="001B7FEA" w:rsidRPr="0086432E" w:rsidRDefault="00B33A11" w:rsidP="0025617E">
      <w:r w:rsidRPr="0086432E">
        <w:t>OR</w:t>
      </w:r>
      <w:r w:rsidR="002C2239" w:rsidRPr="0086432E">
        <w:t xml:space="preserve"> </w:t>
      </w:r>
      <w:r w:rsidR="008F30DE" w:rsidRPr="0086432E">
        <w:br/>
      </w:r>
      <w:r w:rsidR="00450B5F" w:rsidRPr="0086432E">
        <w:t xml:space="preserve">Flucloxacillin 250mg capsules </w:t>
      </w:r>
    </w:p>
    <w:p w14:paraId="730B4060" w14:textId="75A7EE33" w:rsidR="0062516E" w:rsidRPr="0086432E" w:rsidRDefault="0062516E" w:rsidP="0025617E">
      <w:pPr>
        <w:rPr>
          <w:b/>
          <w:bCs/>
        </w:rPr>
      </w:pPr>
      <w:r w:rsidRPr="0086432E">
        <w:t>OR</w:t>
      </w:r>
    </w:p>
    <w:p w14:paraId="5E0FF871" w14:textId="35C97799" w:rsidR="0062516E" w:rsidRPr="008D669F" w:rsidRDefault="0062516E" w:rsidP="0025617E">
      <w:r>
        <w:t>Flucloxacillin 250mg/5ml oral solution</w:t>
      </w:r>
      <w:r w:rsidR="0086432E">
        <w:t xml:space="preserve"> (</w:t>
      </w:r>
      <w:r>
        <w:t>NB: This form is strictly limited to use in patients who are intolerant of gelatine or have severe dysphagia in relation to capsules</w:t>
      </w:r>
      <w:r w:rsidR="0086432E">
        <w:t>)</w:t>
      </w:r>
    </w:p>
    <w:p w14:paraId="378BCF95" w14:textId="60037637" w:rsidR="002A3357" w:rsidRPr="00E4168E" w:rsidRDefault="002A3357" w:rsidP="002A3357">
      <w:pPr>
        <w:pStyle w:val="Heading2numbered"/>
        <w:rPr>
          <w:color w:val="00599E" w:themeColor="accent1" w:themeShade="BF"/>
        </w:rPr>
      </w:pPr>
      <w:bookmarkStart w:id="31" w:name="_Toc57039419"/>
      <w:r w:rsidRPr="00E4168E">
        <w:rPr>
          <w:color w:val="00599E" w:themeColor="accent1" w:themeShade="BF"/>
        </w:rPr>
        <w:t>Route of administration</w:t>
      </w:r>
      <w:bookmarkEnd w:id="31"/>
    </w:p>
    <w:p w14:paraId="79800E46" w14:textId="1D5A47B6" w:rsidR="00FB5E0B" w:rsidRDefault="00AB3134" w:rsidP="0025617E">
      <w:r>
        <w:t>Oral</w:t>
      </w:r>
    </w:p>
    <w:p w14:paraId="3A760DD5" w14:textId="2FE007B2" w:rsidR="002A3357" w:rsidRPr="00E4168E" w:rsidRDefault="002A3357" w:rsidP="002A3357">
      <w:pPr>
        <w:pStyle w:val="Heading2numbered"/>
        <w:rPr>
          <w:color w:val="00599E" w:themeColor="accent1" w:themeShade="BF"/>
        </w:rPr>
      </w:pPr>
      <w:bookmarkStart w:id="32" w:name="_Toc57039420"/>
      <w:r w:rsidRPr="00E4168E">
        <w:rPr>
          <w:color w:val="00599E" w:themeColor="accent1" w:themeShade="BF"/>
        </w:rPr>
        <w:t>Dosage</w:t>
      </w:r>
      <w:bookmarkEnd w:id="32"/>
    </w:p>
    <w:p w14:paraId="262C86D5" w14:textId="263F4F45" w:rsidR="00A87072" w:rsidRDefault="006E1DBF" w:rsidP="0025617E">
      <w:r>
        <w:t xml:space="preserve">Adults </w:t>
      </w:r>
      <w:r w:rsidR="00C16690">
        <w:t>aged</w:t>
      </w:r>
      <w:r>
        <w:t xml:space="preserve"> 1</w:t>
      </w:r>
      <w:r w:rsidR="00EC179D">
        <w:t>8</w:t>
      </w:r>
      <w:r>
        <w:t xml:space="preserve"> years</w:t>
      </w:r>
      <w:r w:rsidR="00E522B7">
        <w:t xml:space="preserve"> and over</w:t>
      </w:r>
      <w:r>
        <w:t xml:space="preserve">: </w:t>
      </w:r>
    </w:p>
    <w:p w14:paraId="65D0D2D2" w14:textId="5D2EA94E" w:rsidR="003C45BB" w:rsidRDefault="003C45BB" w:rsidP="0025617E">
      <w:r w:rsidRPr="00061B11">
        <w:rPr>
          <w:b/>
          <w:bCs/>
        </w:rPr>
        <w:t>Health Board Specific</w:t>
      </w:r>
      <w:r w:rsidR="00135328">
        <w:t>:</w:t>
      </w:r>
    </w:p>
    <w:tbl>
      <w:tblPr>
        <w:tblStyle w:val="TableGrid"/>
        <w:tblW w:w="0" w:type="auto"/>
        <w:tblLook w:val="04A0" w:firstRow="1" w:lastRow="0" w:firstColumn="1" w:lastColumn="0" w:noHBand="0" w:noVBand="1"/>
      </w:tblPr>
      <w:tblGrid>
        <w:gridCol w:w="2405"/>
        <w:gridCol w:w="2125"/>
        <w:gridCol w:w="2411"/>
        <w:gridCol w:w="2119"/>
      </w:tblGrid>
      <w:tr w:rsidR="00906715" w14:paraId="714470F6" w14:textId="77777777" w:rsidTr="002A3CBE">
        <w:trPr>
          <w:cnfStyle w:val="100000000000" w:firstRow="1" w:lastRow="0" w:firstColumn="0" w:lastColumn="0" w:oddVBand="0" w:evenVBand="0" w:oddHBand="0" w:evenHBand="0" w:firstRowFirstColumn="0" w:firstRowLastColumn="0" w:lastRowFirstColumn="0" w:lastRowLastColumn="0"/>
        </w:trPr>
        <w:tc>
          <w:tcPr>
            <w:tcW w:w="2405" w:type="dxa"/>
            <w:shd w:val="clear" w:color="auto" w:fill="auto"/>
          </w:tcPr>
          <w:p w14:paraId="4729C66E" w14:textId="666C79B6" w:rsidR="00906715" w:rsidRPr="002A3CBE" w:rsidRDefault="00135328" w:rsidP="0025617E">
            <w:pPr>
              <w:rPr>
                <w:color w:val="auto"/>
              </w:rPr>
            </w:pPr>
            <w:r w:rsidRPr="002A3CBE">
              <w:rPr>
                <w:color w:val="auto"/>
              </w:rPr>
              <w:t>Ayrshire &amp; Arran</w:t>
            </w:r>
          </w:p>
        </w:tc>
        <w:tc>
          <w:tcPr>
            <w:tcW w:w="2125" w:type="dxa"/>
            <w:shd w:val="clear" w:color="auto" w:fill="auto"/>
          </w:tcPr>
          <w:p w14:paraId="28AE4D8B" w14:textId="5CEFC608" w:rsidR="00906715" w:rsidRPr="002A3CBE" w:rsidRDefault="00135328" w:rsidP="0025617E">
            <w:pPr>
              <w:rPr>
                <w:color w:val="auto"/>
              </w:rPr>
            </w:pPr>
            <w:r w:rsidRPr="002A3CBE">
              <w:rPr>
                <w:color w:val="auto"/>
              </w:rPr>
              <w:t>500mg</w:t>
            </w:r>
          </w:p>
        </w:tc>
        <w:tc>
          <w:tcPr>
            <w:tcW w:w="2411" w:type="dxa"/>
            <w:shd w:val="clear" w:color="auto" w:fill="auto"/>
          </w:tcPr>
          <w:p w14:paraId="41E19055" w14:textId="4904A02F" w:rsidR="00906715" w:rsidRPr="002A3CBE" w:rsidRDefault="00135328" w:rsidP="0025617E">
            <w:pPr>
              <w:rPr>
                <w:color w:val="auto"/>
              </w:rPr>
            </w:pPr>
            <w:r w:rsidRPr="002A3CBE">
              <w:rPr>
                <w:color w:val="auto"/>
              </w:rPr>
              <w:t>Highland</w:t>
            </w:r>
          </w:p>
        </w:tc>
        <w:tc>
          <w:tcPr>
            <w:tcW w:w="2119" w:type="dxa"/>
            <w:shd w:val="clear" w:color="auto" w:fill="auto"/>
          </w:tcPr>
          <w:p w14:paraId="056AE79F" w14:textId="12BAE9AC" w:rsidR="00906715" w:rsidRPr="002A3CBE" w:rsidRDefault="00135328" w:rsidP="0025617E">
            <w:pPr>
              <w:rPr>
                <w:color w:val="auto"/>
              </w:rPr>
            </w:pPr>
            <w:r w:rsidRPr="002A3CBE">
              <w:rPr>
                <w:color w:val="auto"/>
              </w:rPr>
              <w:t>500mg</w:t>
            </w:r>
          </w:p>
        </w:tc>
      </w:tr>
      <w:tr w:rsidR="00906715" w14:paraId="54966245" w14:textId="77777777" w:rsidTr="0084358D">
        <w:tc>
          <w:tcPr>
            <w:tcW w:w="2405" w:type="dxa"/>
          </w:tcPr>
          <w:p w14:paraId="69AE8207" w14:textId="2CE793D0" w:rsidR="00906715" w:rsidRDefault="00135328" w:rsidP="0025617E">
            <w:r>
              <w:t>Borders</w:t>
            </w:r>
          </w:p>
        </w:tc>
        <w:tc>
          <w:tcPr>
            <w:tcW w:w="2125" w:type="dxa"/>
          </w:tcPr>
          <w:p w14:paraId="66BF3FB3" w14:textId="492DCC5B" w:rsidR="00906715" w:rsidRDefault="00135328" w:rsidP="0025617E">
            <w:r>
              <w:t>1g</w:t>
            </w:r>
          </w:p>
        </w:tc>
        <w:tc>
          <w:tcPr>
            <w:tcW w:w="2411" w:type="dxa"/>
          </w:tcPr>
          <w:p w14:paraId="51FBAB37" w14:textId="793CA3AF" w:rsidR="00906715" w:rsidRDefault="00135328" w:rsidP="0025617E">
            <w:r>
              <w:t>Lanarkshire</w:t>
            </w:r>
          </w:p>
        </w:tc>
        <w:tc>
          <w:tcPr>
            <w:tcW w:w="2119" w:type="dxa"/>
          </w:tcPr>
          <w:p w14:paraId="3EE43A1E" w14:textId="55AC5380" w:rsidR="00906715" w:rsidRDefault="002E4CB5" w:rsidP="0025617E">
            <w:r>
              <w:t>500mg</w:t>
            </w:r>
          </w:p>
        </w:tc>
      </w:tr>
      <w:tr w:rsidR="00906715" w14:paraId="3754E96C" w14:textId="77777777" w:rsidTr="0084358D">
        <w:tc>
          <w:tcPr>
            <w:tcW w:w="2405" w:type="dxa"/>
          </w:tcPr>
          <w:p w14:paraId="2844D4F3" w14:textId="1D94EF66" w:rsidR="00906715" w:rsidRDefault="00135328" w:rsidP="0025617E">
            <w:r>
              <w:t>Dumfries &amp; Galloway</w:t>
            </w:r>
          </w:p>
        </w:tc>
        <w:tc>
          <w:tcPr>
            <w:tcW w:w="2125" w:type="dxa"/>
          </w:tcPr>
          <w:p w14:paraId="73AA269F" w14:textId="39DAB341" w:rsidR="00906715" w:rsidRDefault="00135328" w:rsidP="0025617E">
            <w:r>
              <w:t>500mg</w:t>
            </w:r>
          </w:p>
        </w:tc>
        <w:tc>
          <w:tcPr>
            <w:tcW w:w="2411" w:type="dxa"/>
          </w:tcPr>
          <w:p w14:paraId="61989261" w14:textId="4A27657B" w:rsidR="00906715" w:rsidRDefault="00135328" w:rsidP="0025617E">
            <w:r>
              <w:t>Lothian</w:t>
            </w:r>
          </w:p>
        </w:tc>
        <w:tc>
          <w:tcPr>
            <w:tcW w:w="2119" w:type="dxa"/>
          </w:tcPr>
          <w:p w14:paraId="35346D61" w14:textId="07CF4BD4" w:rsidR="00906715" w:rsidRDefault="00135328" w:rsidP="0025617E">
            <w:r>
              <w:t>1g</w:t>
            </w:r>
          </w:p>
        </w:tc>
      </w:tr>
      <w:tr w:rsidR="00906715" w14:paraId="7E48EFD0" w14:textId="77777777" w:rsidTr="0084358D">
        <w:tc>
          <w:tcPr>
            <w:tcW w:w="2405" w:type="dxa"/>
          </w:tcPr>
          <w:p w14:paraId="4F8B9D24" w14:textId="6FA78751" w:rsidR="00906715" w:rsidRDefault="00135328" w:rsidP="0025617E">
            <w:r>
              <w:t>Fife</w:t>
            </w:r>
          </w:p>
        </w:tc>
        <w:tc>
          <w:tcPr>
            <w:tcW w:w="2125" w:type="dxa"/>
          </w:tcPr>
          <w:p w14:paraId="3A183DCD" w14:textId="2807C957" w:rsidR="00906715" w:rsidRDefault="00135328" w:rsidP="0025617E">
            <w:r>
              <w:t>1g</w:t>
            </w:r>
          </w:p>
        </w:tc>
        <w:tc>
          <w:tcPr>
            <w:tcW w:w="2411" w:type="dxa"/>
          </w:tcPr>
          <w:p w14:paraId="4F07C580" w14:textId="1451E3E1" w:rsidR="00906715" w:rsidRDefault="0084358D" w:rsidP="0025617E">
            <w:r>
              <w:t>Orkney</w:t>
            </w:r>
          </w:p>
        </w:tc>
        <w:tc>
          <w:tcPr>
            <w:tcW w:w="2119" w:type="dxa"/>
          </w:tcPr>
          <w:p w14:paraId="7830AC25" w14:textId="35D64895" w:rsidR="00906715" w:rsidRDefault="0084358D" w:rsidP="0025617E">
            <w:r>
              <w:t>500mg</w:t>
            </w:r>
          </w:p>
        </w:tc>
      </w:tr>
      <w:tr w:rsidR="00906715" w14:paraId="1AA14016" w14:textId="77777777" w:rsidTr="0084358D">
        <w:tc>
          <w:tcPr>
            <w:tcW w:w="2405" w:type="dxa"/>
          </w:tcPr>
          <w:p w14:paraId="4F24FFD0" w14:textId="3813BAA0" w:rsidR="00906715" w:rsidRDefault="0084358D" w:rsidP="0025617E">
            <w:proofErr w:type="spellStart"/>
            <w:r>
              <w:t>Forth</w:t>
            </w:r>
            <w:proofErr w:type="spellEnd"/>
            <w:r>
              <w:t xml:space="preserve"> Valley</w:t>
            </w:r>
          </w:p>
        </w:tc>
        <w:tc>
          <w:tcPr>
            <w:tcW w:w="2125" w:type="dxa"/>
          </w:tcPr>
          <w:p w14:paraId="5976B523" w14:textId="44DAFF6F" w:rsidR="00906715" w:rsidRDefault="0084358D" w:rsidP="0025617E">
            <w:r>
              <w:t>500mg</w:t>
            </w:r>
          </w:p>
        </w:tc>
        <w:tc>
          <w:tcPr>
            <w:tcW w:w="2411" w:type="dxa"/>
          </w:tcPr>
          <w:p w14:paraId="3A0FF31B" w14:textId="3982ADD5" w:rsidR="00906715" w:rsidRDefault="0084358D" w:rsidP="0025617E">
            <w:r>
              <w:t>Shetland</w:t>
            </w:r>
          </w:p>
        </w:tc>
        <w:tc>
          <w:tcPr>
            <w:tcW w:w="2119" w:type="dxa"/>
          </w:tcPr>
          <w:p w14:paraId="10EE2229" w14:textId="47525B69" w:rsidR="00906715" w:rsidRDefault="0084358D" w:rsidP="0025617E">
            <w:r>
              <w:t>500mg</w:t>
            </w:r>
          </w:p>
        </w:tc>
      </w:tr>
      <w:tr w:rsidR="00906715" w14:paraId="02412ED6" w14:textId="77777777" w:rsidTr="0084358D">
        <w:tc>
          <w:tcPr>
            <w:tcW w:w="2405" w:type="dxa"/>
          </w:tcPr>
          <w:p w14:paraId="37244085" w14:textId="24F6FA7F" w:rsidR="00906715" w:rsidRDefault="0084358D" w:rsidP="0025617E">
            <w:r>
              <w:t>Grampian</w:t>
            </w:r>
          </w:p>
        </w:tc>
        <w:tc>
          <w:tcPr>
            <w:tcW w:w="2125" w:type="dxa"/>
          </w:tcPr>
          <w:p w14:paraId="04CBEE75" w14:textId="4011CD65" w:rsidR="00906715" w:rsidRDefault="0084358D" w:rsidP="0025617E">
            <w:r>
              <w:t>500mg</w:t>
            </w:r>
          </w:p>
        </w:tc>
        <w:tc>
          <w:tcPr>
            <w:tcW w:w="2411" w:type="dxa"/>
          </w:tcPr>
          <w:p w14:paraId="1E87C490" w14:textId="019CE1B1" w:rsidR="00906715" w:rsidRDefault="0084358D" w:rsidP="0025617E">
            <w:r>
              <w:t>Tayside</w:t>
            </w:r>
          </w:p>
        </w:tc>
        <w:tc>
          <w:tcPr>
            <w:tcW w:w="2119" w:type="dxa"/>
          </w:tcPr>
          <w:p w14:paraId="598C9BC8" w14:textId="21F46A72" w:rsidR="00906715" w:rsidRDefault="0084358D" w:rsidP="0025617E">
            <w:r>
              <w:t>1g</w:t>
            </w:r>
          </w:p>
        </w:tc>
      </w:tr>
      <w:tr w:rsidR="00906715" w14:paraId="611EBD5B" w14:textId="77777777" w:rsidTr="0084358D">
        <w:tc>
          <w:tcPr>
            <w:tcW w:w="2405" w:type="dxa"/>
          </w:tcPr>
          <w:p w14:paraId="19AE7FCB" w14:textId="731874A0" w:rsidR="00906715" w:rsidRDefault="0084358D" w:rsidP="0025617E">
            <w:r>
              <w:t>Gr Glasgow &amp; Clyde</w:t>
            </w:r>
          </w:p>
        </w:tc>
        <w:tc>
          <w:tcPr>
            <w:tcW w:w="2125" w:type="dxa"/>
          </w:tcPr>
          <w:p w14:paraId="56693D21" w14:textId="6F2C1CD5" w:rsidR="00906715" w:rsidRDefault="0084358D" w:rsidP="0025617E">
            <w:r>
              <w:t>500mg</w:t>
            </w:r>
          </w:p>
        </w:tc>
        <w:tc>
          <w:tcPr>
            <w:tcW w:w="2411" w:type="dxa"/>
          </w:tcPr>
          <w:p w14:paraId="1E5AF62E" w14:textId="474CBC90" w:rsidR="00906715" w:rsidRDefault="0084358D" w:rsidP="0025617E">
            <w:r>
              <w:t>Western Isles</w:t>
            </w:r>
          </w:p>
        </w:tc>
        <w:tc>
          <w:tcPr>
            <w:tcW w:w="2119" w:type="dxa"/>
          </w:tcPr>
          <w:p w14:paraId="22A2F85D" w14:textId="3388B2B2" w:rsidR="00906715" w:rsidRDefault="0084358D" w:rsidP="0025617E">
            <w:r>
              <w:t>500mg</w:t>
            </w:r>
          </w:p>
        </w:tc>
      </w:tr>
    </w:tbl>
    <w:p w14:paraId="059542A8" w14:textId="77777777" w:rsidR="003E7D41" w:rsidRDefault="003E7D41" w:rsidP="0025617E"/>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415FB531" w:rsidR="00FB5E0B" w:rsidRDefault="0084358D" w:rsidP="0025617E">
      <w:r>
        <w:t>FOUR times a day (during waking hours)</w:t>
      </w:r>
    </w:p>
    <w:p w14:paraId="658C44A1" w14:textId="194C82EC" w:rsidR="002A3357" w:rsidRPr="00E4168E" w:rsidRDefault="002A3357" w:rsidP="002A3357">
      <w:pPr>
        <w:pStyle w:val="Heading2numbered"/>
        <w:rPr>
          <w:color w:val="00599E" w:themeColor="accent1" w:themeShade="BF"/>
        </w:rPr>
      </w:pPr>
      <w:bookmarkStart w:id="33" w:name="_Toc57039422"/>
      <w:r w:rsidRPr="00E4168E">
        <w:rPr>
          <w:color w:val="00599E" w:themeColor="accent1" w:themeShade="BF"/>
        </w:rPr>
        <w:t>Duration of treatment</w:t>
      </w:r>
      <w:bookmarkEnd w:id="33"/>
    </w:p>
    <w:p w14:paraId="087DD8BD" w14:textId="69F71FE8" w:rsidR="00FB5E0B" w:rsidRDefault="0084358D" w:rsidP="0025617E">
      <w:r>
        <w:t>5</w:t>
      </w:r>
      <w:r w:rsidR="00D31865">
        <w:t xml:space="preserve"> days</w:t>
      </w:r>
    </w:p>
    <w:p w14:paraId="6992E611" w14:textId="6F666030" w:rsidR="002A3357" w:rsidRPr="00E4168E" w:rsidRDefault="002A3357" w:rsidP="002A3357">
      <w:pPr>
        <w:pStyle w:val="Heading2numbered"/>
        <w:rPr>
          <w:color w:val="00599E" w:themeColor="accent1" w:themeShade="BF"/>
        </w:rPr>
      </w:pPr>
      <w:bookmarkStart w:id="34" w:name="_Toc57039423"/>
      <w:r w:rsidRPr="00E4168E">
        <w:rPr>
          <w:color w:val="00599E" w:themeColor="accent1" w:themeShade="BF"/>
        </w:rPr>
        <w:t>Maximum or minimum treatment period</w:t>
      </w:r>
      <w:bookmarkEnd w:id="34"/>
    </w:p>
    <w:p w14:paraId="4668FDA9" w14:textId="7F8CFE30" w:rsidR="00D60D3C" w:rsidRDefault="00B033F0" w:rsidP="0025617E">
      <w:r>
        <w:t xml:space="preserve">500mg dose – 2g daily </w:t>
      </w:r>
      <w:r w:rsidR="00411425">
        <w:t xml:space="preserve">for 5 days </w:t>
      </w:r>
      <w:r>
        <w:t>(10g in total)</w:t>
      </w:r>
    </w:p>
    <w:p w14:paraId="4C360828" w14:textId="6132B008" w:rsidR="00411425" w:rsidRPr="00FB5E0B" w:rsidRDefault="00B033F0" w:rsidP="0025617E">
      <w:r>
        <w:t>1g dose – 4g daily</w:t>
      </w:r>
      <w:r w:rsidR="00411425">
        <w:t xml:space="preserve"> for 5 days</w:t>
      </w:r>
      <w:r>
        <w:t xml:space="preserve"> (20g in total)</w:t>
      </w:r>
    </w:p>
    <w:p w14:paraId="3BEB5BE2" w14:textId="43BE204F" w:rsidR="002A3357" w:rsidRPr="00E4168E" w:rsidRDefault="002A3357" w:rsidP="002A3357">
      <w:pPr>
        <w:pStyle w:val="Heading2numbered"/>
        <w:rPr>
          <w:color w:val="00599E" w:themeColor="accent1" w:themeShade="BF"/>
        </w:rPr>
      </w:pPr>
      <w:bookmarkStart w:id="35" w:name="_Toc57039424"/>
      <w:r w:rsidRPr="00E4168E">
        <w:rPr>
          <w:color w:val="00599E" w:themeColor="accent1" w:themeShade="BF"/>
        </w:rPr>
        <w:t>Quantity to supply</w:t>
      </w:r>
      <w:bookmarkEnd w:id="35"/>
    </w:p>
    <w:p w14:paraId="18209639" w14:textId="31BDE04E" w:rsidR="00FB5E0B" w:rsidRDefault="00E52EFB" w:rsidP="0025617E">
      <w:r>
        <w:t xml:space="preserve">500mg dose </w:t>
      </w:r>
      <w:r w:rsidR="002513E2">
        <w:t>–</w:t>
      </w:r>
      <w:r>
        <w:t xml:space="preserve"> </w:t>
      </w:r>
      <w:r w:rsidR="002513E2">
        <w:t xml:space="preserve">20 x 500mg capsules or 40 x 250mg capsules </w:t>
      </w:r>
      <w:r w:rsidR="00B328C5">
        <w:t>or 2 x 100ml</w:t>
      </w:r>
    </w:p>
    <w:p w14:paraId="5102E72E" w14:textId="7C0F9B6E" w:rsidR="002513E2" w:rsidRDefault="002513E2" w:rsidP="0025617E">
      <w:r>
        <w:t>1g dose – 40 x 500mg capsules or 80 x 250mg capsules</w:t>
      </w:r>
      <w:r w:rsidR="00B328C5">
        <w:t xml:space="preserve"> or 4 x 100ml</w:t>
      </w:r>
    </w:p>
    <w:p w14:paraId="43A2C4B0" w14:textId="62F63C6E" w:rsidR="002A3357" w:rsidRPr="00E4168E" w:rsidRDefault="002A3357" w:rsidP="002A3357">
      <w:pPr>
        <w:pStyle w:val="Heading2numbered"/>
        <w:rPr>
          <w:color w:val="00599E" w:themeColor="accent1" w:themeShade="BF"/>
        </w:rPr>
      </w:pPr>
      <w:bookmarkStart w:id="36" w:name="_Toc57039425"/>
      <w:r w:rsidRPr="00E4168E">
        <w:rPr>
          <w:color w:val="00599E" w:themeColor="accent1" w:themeShade="BF"/>
        </w:rPr>
        <w:t>▼ black triangle medicines</w:t>
      </w:r>
      <w:bookmarkEnd w:id="36"/>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7" w:name="_Toc57039426"/>
      <w:r w:rsidRPr="00E4168E">
        <w:rPr>
          <w:color w:val="00599E" w:themeColor="accent1" w:themeShade="BF"/>
        </w:rPr>
        <w:t>Legal category</w:t>
      </w:r>
      <w:bookmarkEnd w:id="37"/>
    </w:p>
    <w:p w14:paraId="242D8161" w14:textId="77777777" w:rsidR="00C42F3F" w:rsidRDefault="00FB5E0B" w:rsidP="0025617E">
      <w:r w:rsidRPr="00FB5E0B">
        <w:t>Prescription Only Medicine (POM)</w:t>
      </w:r>
      <w:r w:rsidR="00C42F3F">
        <w:t xml:space="preserve">.  </w:t>
      </w:r>
    </w:p>
    <w:p w14:paraId="3454EEA7" w14:textId="54411668"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AD16E3" w:rsidRPr="005834EE">
        <w:t>stock or</w:t>
      </w:r>
      <w:r w:rsidRPr="005834EE">
        <w:t xml:space="preserve"> be labelled appropriately in accordance with the regulatory body guidelines for the labelling of medicines for the professional providing the supply.</w:t>
      </w:r>
    </w:p>
    <w:p w14:paraId="0862482A" w14:textId="78671F74" w:rsidR="002A3357" w:rsidRPr="00E4168E" w:rsidRDefault="002A3357" w:rsidP="002A3357">
      <w:pPr>
        <w:pStyle w:val="Heading2numbered"/>
        <w:rPr>
          <w:color w:val="00599E" w:themeColor="accent1" w:themeShade="BF"/>
        </w:rPr>
      </w:pPr>
      <w:bookmarkStart w:id="38" w:name="_Toc57039427"/>
      <w:r w:rsidRPr="00E4168E">
        <w:rPr>
          <w:color w:val="00599E" w:themeColor="accent1" w:themeShade="BF"/>
        </w:rPr>
        <w:t>Is the use out with the SPC</w:t>
      </w:r>
      <w:bookmarkEnd w:id="38"/>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39" w:name="_Toc57039428"/>
      <w:r w:rsidRPr="00E4168E">
        <w:rPr>
          <w:color w:val="00599E" w:themeColor="accent1" w:themeShade="BF"/>
        </w:rPr>
        <w:t>Storage requirements</w:t>
      </w:r>
      <w:bookmarkEnd w:id="39"/>
    </w:p>
    <w:p w14:paraId="57F32D49" w14:textId="1892ACC8" w:rsidR="0092342B" w:rsidRDefault="0092342B" w:rsidP="0092342B">
      <w:r>
        <w:t xml:space="preserve">Capsules - </w:t>
      </w:r>
      <w:r w:rsidR="00CB4883">
        <w:t>As per manufacturer’s instructions</w:t>
      </w:r>
      <w:r w:rsidR="00645C0A">
        <w:t>.</w:t>
      </w:r>
      <w:r w:rsidRPr="0092342B">
        <w:t xml:space="preserve"> </w:t>
      </w:r>
      <w:r w:rsidRPr="00FB5E0B">
        <w:t xml:space="preserve">Store </w:t>
      </w:r>
      <w:r>
        <w:t>below 25</w:t>
      </w:r>
      <w:r>
        <w:rPr>
          <w:rFonts w:cs="Arial"/>
        </w:rPr>
        <w:t>⁰</w:t>
      </w:r>
      <w:r>
        <w:t>C in a cool, dry place</w:t>
      </w:r>
      <w:r w:rsidR="00380573">
        <w:t>.</w:t>
      </w:r>
    </w:p>
    <w:p w14:paraId="645E7CDC" w14:textId="00493C17" w:rsidR="0092342B" w:rsidRDefault="0092342B" w:rsidP="0092342B">
      <w:r>
        <w:t>Oral solution – As per manufacturer’s instructions</w:t>
      </w:r>
      <w:r w:rsidR="00645C0A">
        <w:t>.</w:t>
      </w:r>
      <w:r>
        <w:t xml:space="preserve"> </w:t>
      </w:r>
      <w:r w:rsidR="007B50CB">
        <w:t>Unopened bottle</w:t>
      </w:r>
      <w:r w:rsidR="00645C0A">
        <w:t xml:space="preserve"> </w:t>
      </w:r>
      <w:r w:rsidR="003E5934">
        <w:t xml:space="preserve">– </w:t>
      </w:r>
      <w:r w:rsidR="003E5934" w:rsidRPr="0092342B">
        <w:t>Store</w:t>
      </w:r>
      <w:r w:rsidR="007B50CB" w:rsidRPr="00FB5E0B">
        <w:t xml:space="preserve"> </w:t>
      </w:r>
      <w:r w:rsidR="007B50CB">
        <w:t>below 25</w:t>
      </w:r>
      <w:r w:rsidR="007B50CB">
        <w:rPr>
          <w:rFonts w:cs="Arial"/>
        </w:rPr>
        <w:t>⁰</w:t>
      </w:r>
      <w:r w:rsidR="007B50CB">
        <w:t>C in a cool, dry place</w:t>
      </w:r>
      <w:r w:rsidR="00A577F7">
        <w:t>.</w:t>
      </w:r>
      <w:r w:rsidR="007B50CB">
        <w:t xml:space="preserve"> Reconstituted solution – store between </w:t>
      </w:r>
      <w:r w:rsidR="00F86898">
        <w:t>2</w:t>
      </w:r>
      <w:r w:rsidR="00F86898">
        <w:rPr>
          <w:rFonts w:cs="Arial"/>
        </w:rPr>
        <w:t>⁰</w:t>
      </w:r>
      <w:r w:rsidR="00F86898">
        <w:t>C and 8</w:t>
      </w:r>
      <w:r w:rsidR="00F86898">
        <w:rPr>
          <w:rFonts w:cs="Arial"/>
        </w:rPr>
        <w:t>⁰</w:t>
      </w:r>
      <w:r w:rsidR="00F86898">
        <w:t>C</w:t>
      </w:r>
      <w:r w:rsidR="007C0244">
        <w:t>, after recon</w:t>
      </w:r>
      <w:r w:rsidR="006F6FE0">
        <w:t xml:space="preserve">stitution or when container is opened for the first time </w:t>
      </w:r>
      <w:r w:rsidR="007C0244">
        <w:t>discard after 7 days</w:t>
      </w:r>
      <w:r w:rsidR="000E55F5">
        <w:t>.</w:t>
      </w:r>
    </w:p>
    <w:p w14:paraId="6F335CC0" w14:textId="1A2515B4" w:rsidR="002A3357" w:rsidRPr="00E4168E" w:rsidRDefault="002A3357" w:rsidP="00176180">
      <w:pPr>
        <w:pStyle w:val="Heading2numbered"/>
        <w:rPr>
          <w:color w:val="00599E" w:themeColor="accent1" w:themeShade="BF"/>
        </w:rPr>
      </w:pPr>
      <w:bookmarkStart w:id="40" w:name="_Toc57039429"/>
      <w:r w:rsidRPr="00E4168E">
        <w:rPr>
          <w:color w:val="00599E" w:themeColor="accent1" w:themeShade="BF"/>
        </w:rPr>
        <w:t>Additional information</w:t>
      </w:r>
      <w:bookmarkEnd w:id="40"/>
    </w:p>
    <w:p w14:paraId="4106BECA" w14:textId="28584BD4" w:rsidR="008F4804" w:rsidRDefault="00CB4883">
      <w:r>
        <w:t>None</w:t>
      </w:r>
    </w:p>
    <w:p w14:paraId="49974751" w14:textId="251B5E3D" w:rsidR="007639B5" w:rsidRPr="00E4168E" w:rsidRDefault="007639B5" w:rsidP="00A6610C">
      <w:pPr>
        <w:pStyle w:val="Heading1numbered"/>
        <w:rPr>
          <w:color w:val="00599E" w:themeColor="accent1" w:themeShade="BF"/>
        </w:rPr>
      </w:pPr>
      <w:bookmarkStart w:id="41" w:name="_Toc122082460"/>
      <w:bookmarkStart w:id="42" w:name="_Toc122341279"/>
      <w:r w:rsidRPr="00E4168E">
        <w:rPr>
          <w:color w:val="00599E" w:themeColor="accent1" w:themeShade="BF"/>
        </w:rPr>
        <w:t>Adverse reactions</w:t>
      </w:r>
      <w:bookmarkEnd w:id="41"/>
      <w:bookmarkEnd w:id="42"/>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B328EB2" w14:textId="109984F7"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 xml:space="preserve">BNF </w:t>
      </w:r>
      <w:r w:rsidRPr="00CB4883">
        <w:rPr>
          <w:b/>
          <w:bCs/>
        </w:rPr>
        <w:t>or SPC for full details</w:t>
      </w:r>
      <w:r w:rsidR="00C7618E">
        <w:rPr>
          <w:b/>
          <w:bCs/>
        </w:rPr>
        <w:t>.</w:t>
      </w:r>
    </w:p>
    <w:p w14:paraId="54D3EC54" w14:textId="77777777" w:rsidR="00C7618E" w:rsidRDefault="00C7618E" w:rsidP="00C7618E">
      <w:pPr>
        <w:spacing w:after="0" w:line="240" w:lineRule="auto"/>
      </w:pPr>
    </w:p>
    <w:p w14:paraId="7244A9F4" w14:textId="4E339045" w:rsidR="0045340F" w:rsidRDefault="00CB4883" w:rsidP="006A7F2F">
      <w:r>
        <w:t>If a patient experiences any side effects that are intolerable or hypersensitivity reactions occur, the medication should be discontinued.</w:t>
      </w:r>
    </w:p>
    <w:p w14:paraId="33F6D162" w14:textId="4EA35DFB" w:rsidR="00F03AF4" w:rsidRDefault="00F03AF4" w:rsidP="006A7F2F">
      <w:r>
        <w:t xml:space="preserve">Common side effects </w:t>
      </w:r>
      <w:r w:rsidR="00AD16E3">
        <w:t>include</w:t>
      </w:r>
      <w:r w:rsidR="00B10B09">
        <w:t xml:space="preserve"> </w:t>
      </w:r>
      <w:r w:rsidR="00E75BF0">
        <w:t xml:space="preserve">minor </w:t>
      </w:r>
      <w:r w:rsidR="00B10B09">
        <w:t>gastrointestinal dis</w:t>
      </w:r>
      <w:r w:rsidR="00E75BF0">
        <w:t>turbances</w:t>
      </w:r>
      <w:r w:rsidR="00B10B09">
        <w:t xml:space="preserve"> (nausea, vomiting, diarrhoea and abdominal pain)</w:t>
      </w:r>
      <w:r w:rsidR="00DF4775">
        <w:t>.</w:t>
      </w:r>
      <w:r w:rsidR="009C0FF0">
        <w:t xml:space="preserve"> </w:t>
      </w:r>
    </w:p>
    <w:p w14:paraId="4D3FE34C" w14:textId="256EB8A3" w:rsidR="00CB4883" w:rsidRDefault="00CB4883" w:rsidP="006A7F2F">
      <w:r>
        <w:t xml:space="preserve">For a full list of side effects, refer to the marketing authorisation holder’s Summary of Product Characteristics (SPC).  A copy of the </w:t>
      </w:r>
      <w:r w:rsidR="00AD16E3">
        <w:t>SPC must</w:t>
      </w:r>
      <w:r>
        <w:t xml:space="preserve"> be available to the health professional supplying the medication under this PGD.  This can be accessed on </w:t>
      </w:r>
      <w:hyperlink r:id="rId28" w:history="1">
        <w:r w:rsidRPr="00E4168E">
          <w:rPr>
            <w:rStyle w:val="Hyperlink"/>
            <w:color w:val="00599E" w:themeColor="accent1" w:themeShade="BF"/>
          </w:rPr>
          <w:t>www.medicines.org.uk</w:t>
        </w:r>
      </w:hyperlink>
      <w:r w:rsidR="00A60CA9">
        <w:rPr>
          <w:rStyle w:val="Hyperlink"/>
          <w:color w:val="00599E" w:themeColor="accent1" w:themeShade="BF"/>
        </w:rPr>
        <w:t>.</w:t>
      </w:r>
    </w:p>
    <w:p w14:paraId="60818898" w14:textId="5D86A70B" w:rsidR="0045340F" w:rsidRDefault="0045340F" w:rsidP="006A7F2F">
      <w:r w:rsidRPr="0045340F">
        <w:t>In the event of severe adverse reaction</w:t>
      </w:r>
      <w:r w:rsidR="00CB09BD">
        <w:t xml:space="preserve"> </w:t>
      </w:r>
      <w:r w:rsidR="00AD16E3">
        <w:t>e.g.,</w:t>
      </w:r>
      <w:r w:rsidR="00CB09BD">
        <w:t xml:space="preserve"> </w:t>
      </w:r>
      <w:r w:rsidR="009743D0">
        <w:t>swelling of eyes, face, lips or throat, shortness of breath</w:t>
      </w:r>
      <w:r w:rsidR="003E5499">
        <w:t xml:space="preserve"> or wheezing, develop</w:t>
      </w:r>
      <w:r w:rsidR="005F5547">
        <w:t xml:space="preserve">ing of </w:t>
      </w:r>
      <w:r w:rsidR="00D039F6">
        <w:t>rash,</w:t>
      </w:r>
      <w:r w:rsidR="005F5547">
        <w:t xml:space="preserve"> or feeling faint,</w:t>
      </w:r>
      <w:r w:rsidRPr="0045340F">
        <w:t xml:space="preserve"> individual</w:t>
      </w:r>
      <w:r w:rsidR="00B96EED">
        <w:t>s</w:t>
      </w:r>
      <w:r w:rsidRPr="0045340F">
        <w:t xml:space="preserve"> should be advised to seek medical advice</w:t>
      </w:r>
      <w:r w:rsidR="005F5547">
        <w:t xml:space="preserve"> immediately</w:t>
      </w:r>
      <w:r w:rsidR="00E4168E">
        <w:t>.</w:t>
      </w:r>
    </w:p>
    <w:p w14:paraId="0441E66F" w14:textId="70A187A7"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77777777" w:rsidR="00CB4883" w:rsidRDefault="00CB4883" w:rsidP="006A7F2F">
      <w:r>
        <w:t>All adverse reactions (actual and suspected) should be reported to the appropriate medical practitioner and recorded in the patient’s medical record.  Pharmacists should record in their PMR and inform the patient’s GP as appropriate.</w:t>
      </w:r>
    </w:p>
    <w:p w14:paraId="46E6169F" w14:textId="7B20078D" w:rsidR="006A7F2F" w:rsidRPr="00C7618E" w:rsidRDefault="00CB4883">
      <w:pPr>
        <w:rPr>
          <w:b/>
          <w:bCs/>
          <w:color w:val="43358B"/>
        </w:rPr>
      </w:pPr>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  Yellow cards and guidance on their use are available at the back of the BNF or online</w:t>
      </w:r>
      <w:r w:rsidR="00B96EED" w:rsidRPr="00B96EED">
        <w:t xml:space="preserve"> </w:t>
      </w:r>
      <w:r>
        <w:t xml:space="preserve">at </w:t>
      </w:r>
      <w:hyperlink r:id="rId29" w:history="1">
        <w:r w:rsidRPr="00E4168E">
          <w:rPr>
            <w:rStyle w:val="Hyperlink"/>
            <w:color w:val="00599E" w:themeColor="accent1" w:themeShade="BF"/>
          </w:rPr>
          <w:t>www.mhra.gov.uk/yellowcard</w:t>
        </w:r>
      </w:hyperlink>
      <w:r w:rsidR="00A60CA9">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t>Advice to patient or carer including written information</w:t>
      </w:r>
    </w:p>
    <w:p w14:paraId="04232987" w14:textId="4E006CDB" w:rsidR="0045340F" w:rsidRDefault="0045340F" w:rsidP="006A7F2F">
      <w:r w:rsidRPr="0045340F">
        <w:t>Written information to be given to individual</w:t>
      </w:r>
      <w:r w:rsidR="00B96EED">
        <w:t>s:</w:t>
      </w:r>
    </w:p>
    <w:p w14:paraId="5D321654" w14:textId="01ECFE98" w:rsidR="00CB4883" w:rsidRDefault="0045340F" w:rsidP="00CB4883">
      <w:pPr>
        <w:pStyle w:val="Bullet1"/>
      </w:pPr>
      <w:r w:rsidRPr="0045340F">
        <w:t>Provide manufacturer’s consumer information leaflet/patient information leaflet (PIL)</w:t>
      </w:r>
      <w:r w:rsidR="007D6015">
        <w:t xml:space="preserve"> </w:t>
      </w:r>
    </w:p>
    <w:p w14:paraId="07D5901E" w14:textId="01753DE8"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14:paraId="0389C313" w14:textId="75946BBB" w:rsidR="00B96EED" w:rsidRDefault="00051733" w:rsidP="006A7F2F">
      <w:pPr>
        <w:pStyle w:val="Bullet1"/>
      </w:pPr>
      <w:r>
        <w:t>Advise</w:t>
      </w:r>
      <w:r w:rsidR="00C83BC2">
        <w:t xml:space="preserve"> the</w:t>
      </w:r>
      <w:r>
        <w:t xml:space="preserve"> individual on</w:t>
      </w:r>
      <w:r w:rsidR="009A0130">
        <w:t xml:space="preserve"> </w:t>
      </w:r>
      <w:r w:rsidR="00DD3434">
        <w:t>mode of action</w:t>
      </w:r>
      <w:r w:rsidR="005F0AB3">
        <w:t xml:space="preserve">, </w:t>
      </w:r>
      <w:r w:rsidR="00833A7B">
        <w:t xml:space="preserve">benefits of the medicine, </w:t>
      </w:r>
      <w:r w:rsidR="005F0AB3">
        <w:t xml:space="preserve">possible </w:t>
      </w:r>
      <w:r w:rsidR="00C31E5B">
        <w:t>side effects</w:t>
      </w:r>
      <w:r w:rsidR="005D1213">
        <w:t xml:space="preserve"> and their management</w:t>
      </w:r>
      <w:r w:rsidR="00CA349D">
        <w:t>.</w:t>
      </w:r>
    </w:p>
    <w:p w14:paraId="215759B9" w14:textId="3FA965F1" w:rsidR="004B1DAA" w:rsidRDefault="00D53E71" w:rsidP="004B1DAA">
      <w:pPr>
        <w:pStyle w:val="Bullet1"/>
      </w:pPr>
      <w:r>
        <w:t>This</w:t>
      </w:r>
      <w:r w:rsidR="00BD1B86">
        <w:t xml:space="preserve"> medicine should be taken</w:t>
      </w:r>
      <w:r w:rsidR="005C155D">
        <w:t xml:space="preserve"> </w:t>
      </w:r>
      <w:r w:rsidR="00B43C12">
        <w:t>when the stomach is empty, which means one hour before food or two hours after food</w:t>
      </w:r>
      <w:r w:rsidR="00E5540E">
        <w:t>.</w:t>
      </w:r>
    </w:p>
    <w:p w14:paraId="4E13ECF7" w14:textId="483CF00D" w:rsidR="009C5C16" w:rsidRDefault="00D53E71" w:rsidP="004B1DAA">
      <w:pPr>
        <w:pStyle w:val="Bullet1"/>
      </w:pPr>
      <w:r>
        <w:t>This</w:t>
      </w:r>
      <w:r w:rsidR="0013724C">
        <w:t xml:space="preserve"> medicine should be taken regularly </w:t>
      </w:r>
      <w:r w:rsidR="00355EE9">
        <w:t>until the course is completed.</w:t>
      </w:r>
    </w:p>
    <w:p w14:paraId="5FEADB2D" w14:textId="5DA8282F" w:rsidR="0001626E" w:rsidRDefault="0096495A" w:rsidP="00D1266D">
      <w:pPr>
        <w:pStyle w:val="Bullet1"/>
      </w:pPr>
      <w:r>
        <w:t>Ensure the patient has access to appropriate analgesia for symptom</w:t>
      </w:r>
      <w:r w:rsidR="00350111">
        <w:t xml:space="preserve"> relief if required. </w:t>
      </w:r>
    </w:p>
    <w:p w14:paraId="1B704DDD" w14:textId="7C175321" w:rsidR="009F3248" w:rsidRDefault="00600F05" w:rsidP="004B1DAA">
      <w:pPr>
        <w:pStyle w:val="Bullet1"/>
      </w:pPr>
      <w:r>
        <w:t>If</w:t>
      </w:r>
      <w:r w:rsidR="009F3248">
        <w:t xml:space="preserve"> symptoms worsen</w:t>
      </w:r>
      <w:r w:rsidR="00D9169D">
        <w:t xml:space="preserve">, the patient becomes systemically unwell, or develops a temperature then they should seek </w:t>
      </w:r>
      <w:r w:rsidR="00352ACE">
        <w:t>further medical</w:t>
      </w:r>
      <w:r w:rsidR="00D9169D">
        <w:t xml:space="preserve"> advice that day from their GP practice or Out of hours (OOH).</w:t>
      </w:r>
    </w:p>
    <w:p w14:paraId="162157BE" w14:textId="3B9231DA" w:rsidR="003110DD" w:rsidRDefault="00BA0F4D" w:rsidP="004B1DAA">
      <w:pPr>
        <w:pStyle w:val="Bullet1"/>
      </w:pPr>
      <w:r>
        <w:t>If</w:t>
      </w:r>
      <w:r w:rsidR="003110DD">
        <w:t xml:space="preserve"> symptoms have not improved after </w:t>
      </w:r>
      <w:r w:rsidR="007C50D8">
        <w:t>2-3</w:t>
      </w:r>
      <w:r w:rsidR="003110DD">
        <w:t xml:space="preserve"> days of treatment</w:t>
      </w:r>
      <w:r w:rsidR="002C4079">
        <w:t>, the patient should</w:t>
      </w:r>
      <w:r w:rsidR="00D26812">
        <w:t xml:space="preserve"> seek further medical advice from</w:t>
      </w:r>
      <w:r w:rsidR="002C4079">
        <w:t xml:space="preserve"> </w:t>
      </w:r>
      <w:r w:rsidR="00D26812">
        <w:t>their GP practice.</w:t>
      </w:r>
    </w:p>
    <w:p w14:paraId="043D874C" w14:textId="7BFCCF71" w:rsidR="00A50FA9" w:rsidRDefault="008516DD" w:rsidP="004B1DAA">
      <w:pPr>
        <w:pStyle w:val="Bullet1"/>
      </w:pPr>
      <w:r>
        <w:t>Cholestatic</w:t>
      </w:r>
      <w:r w:rsidR="00A50FA9">
        <w:t xml:space="preserve"> jaundice</w:t>
      </w:r>
      <w:r w:rsidR="00401231">
        <w:t xml:space="preserve"> and hepatitis may occur very rarely, up to two months after treatment with flucloxacillin has been stopped – seek further medical advice if </w:t>
      </w:r>
      <w:r w:rsidR="00EF3838">
        <w:t>showing symptoms of jaundice</w:t>
      </w:r>
      <w:r w:rsidR="007B2100">
        <w:t xml:space="preserve"> or have </w:t>
      </w:r>
      <w:r w:rsidR="00BA3113">
        <w:t>itchy skin, darker urine or paler stools than usual.</w:t>
      </w:r>
    </w:p>
    <w:p w14:paraId="6EDAAC53" w14:textId="684E9FA0" w:rsidR="007C50D8" w:rsidRDefault="007C50D8" w:rsidP="004B1DAA">
      <w:pPr>
        <w:pStyle w:val="Bullet1"/>
      </w:pPr>
      <w:r>
        <w:t xml:space="preserve">The latest recommendations are than no additional contraceptive precautions are required when combined oral contraceptives are used with antibacterials that do not induce liver enzymes, unless </w:t>
      </w:r>
      <w:r w:rsidR="00D1266D">
        <w:t>diarrhoea and vomiting occur.</w:t>
      </w:r>
    </w:p>
    <w:p w14:paraId="51DBE9E4" w14:textId="6D69E89F" w:rsidR="004607BF" w:rsidRPr="005C43D7" w:rsidRDefault="00B96EED" w:rsidP="005E3842">
      <w:pPr>
        <w:pStyle w:val="Bullet1"/>
        <w:rPr>
          <w:b/>
          <w:bCs/>
          <w:color w:val="00599E" w:themeColor="accent1" w:themeShade="BF"/>
        </w:rPr>
      </w:pPr>
      <w:r w:rsidRPr="00912AC3">
        <w:t xml:space="preserve">Inform the individual that they can report suspected adverse reactions to the MHRA using the Yellow Card reporting scheme on: </w:t>
      </w:r>
      <w:hyperlink r:id="rId30" w:history="1">
        <w:r w:rsidR="006A7F2F" w:rsidRPr="005C43D7">
          <w:rPr>
            <w:rStyle w:val="Hyperlink"/>
            <w:color w:val="00599E" w:themeColor="accent1" w:themeShade="BF"/>
          </w:rPr>
          <w:t>www.mhra.gov.uk/yellowcard</w:t>
        </w:r>
      </w:hyperlink>
      <w:r w:rsidR="007240CB">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t>Monitoring</w:t>
      </w:r>
    </w:p>
    <w:p w14:paraId="061422F5" w14:textId="534EA821" w:rsidR="00A6610C" w:rsidRPr="002A3357" w:rsidRDefault="00CB4883" w:rsidP="006A7F2F">
      <w:r>
        <w:t>Not applicable</w:t>
      </w:r>
    </w:p>
    <w:p w14:paraId="5ECC95ED" w14:textId="0536D07D" w:rsidR="002A3357" w:rsidRPr="00E4168E" w:rsidRDefault="002A3357" w:rsidP="00A6610C">
      <w:pPr>
        <w:pStyle w:val="Heading2numbered"/>
        <w:rPr>
          <w:color w:val="00599E" w:themeColor="accent1" w:themeShade="BF"/>
        </w:rPr>
      </w:pPr>
      <w:r w:rsidRPr="00E4168E">
        <w:rPr>
          <w:color w:val="00599E" w:themeColor="accent1" w:themeShade="BF"/>
        </w:rPr>
        <w:t>Follow up</w:t>
      </w:r>
    </w:p>
    <w:p w14:paraId="3329F2D4" w14:textId="43F46DD8" w:rsidR="00D60D3C" w:rsidRPr="007527A3" w:rsidRDefault="00BA24DA" w:rsidP="00A6610C">
      <w:r w:rsidRPr="005834EE">
        <w:t xml:space="preserve">Advise patient </w:t>
      </w:r>
      <w:r w:rsidR="00DC74C2">
        <w:t xml:space="preserve">to seek further medical advice if symptoms worsen, or do not </w:t>
      </w:r>
      <w:r w:rsidR="0041565D">
        <w:t xml:space="preserve">begin to </w:t>
      </w:r>
      <w:r w:rsidR="00DC74C2">
        <w:t>improve</w:t>
      </w:r>
      <w:r w:rsidR="0016629C">
        <w:t xml:space="preserve"> within 2 -3 days of treatment</w:t>
      </w:r>
      <w:r w:rsidR="0036317F" w:rsidRPr="007527A3">
        <w:t xml:space="preserve">, or </w:t>
      </w:r>
      <w:r w:rsidR="004F3FC2" w:rsidRPr="007527A3">
        <w:t>if area of inflammation spreads</w:t>
      </w:r>
      <w:r w:rsidR="000F6BB7" w:rsidRPr="007527A3">
        <w:t>, or patient is becoming unwell or concerned.</w:t>
      </w:r>
    </w:p>
    <w:p w14:paraId="401EEB34" w14:textId="27FE67ED" w:rsidR="00C17082" w:rsidRPr="002A3357" w:rsidRDefault="00C17082" w:rsidP="00A6610C">
      <w:r>
        <w:br w:type="page"/>
      </w:r>
    </w:p>
    <w:p w14:paraId="25FB0654" w14:textId="1D34B29B" w:rsidR="002A3357" w:rsidRPr="00E4168E" w:rsidRDefault="002A3357" w:rsidP="00A6610C">
      <w:pPr>
        <w:pStyle w:val="Heading2numbered"/>
        <w:rPr>
          <w:color w:val="00599E" w:themeColor="accent1" w:themeShade="BF"/>
        </w:rPr>
      </w:pPr>
      <w:r w:rsidRPr="00E4168E">
        <w:rPr>
          <w:color w:val="00599E" w:themeColor="accent1" w:themeShade="BF"/>
        </w:rPr>
        <w:t>Additional facilities</w:t>
      </w:r>
    </w:p>
    <w:p w14:paraId="09B49E15" w14:textId="657AB21B" w:rsidR="0045340F" w:rsidRDefault="00CB4883" w:rsidP="006A7F2F">
      <w:r>
        <w:t>The following should be available when the medication is supplied:</w:t>
      </w:r>
    </w:p>
    <w:p w14:paraId="2F0F9EDC" w14:textId="2C79C483" w:rsidR="00CB4883" w:rsidRDefault="00CB4883" w:rsidP="00CB4883">
      <w:pPr>
        <w:pStyle w:val="ListParagraph"/>
        <w:numPr>
          <w:ilvl w:val="0"/>
          <w:numId w:val="15"/>
        </w:numPr>
      </w:pPr>
      <w:r>
        <w:t>An acceptable level of privacy to respect patient’s rights to confidentiality and safety</w:t>
      </w:r>
    </w:p>
    <w:p w14:paraId="5674AB28" w14:textId="78F70F22" w:rsidR="000A5D83" w:rsidRDefault="000A5D83" w:rsidP="00CB4883">
      <w:pPr>
        <w:pStyle w:val="ListParagraph"/>
        <w:numPr>
          <w:ilvl w:val="0"/>
          <w:numId w:val="15"/>
        </w:numPr>
      </w:pPr>
      <w:r>
        <w:t>Access to a working telephone</w:t>
      </w:r>
    </w:p>
    <w:p w14:paraId="6E3FAD5E" w14:textId="6EC1D303" w:rsidR="00CB4883" w:rsidRDefault="00CB4883" w:rsidP="00CB4883">
      <w:pPr>
        <w:pStyle w:val="ListParagraph"/>
        <w:numPr>
          <w:ilvl w:val="0"/>
          <w:numId w:val="15"/>
        </w:numPr>
      </w:pPr>
      <w:r>
        <w:t>Access to medical support (this may be via telephone)</w:t>
      </w:r>
    </w:p>
    <w:p w14:paraId="1CC909E3" w14:textId="39C5F574" w:rsidR="00CB4883" w:rsidRDefault="00CB4883" w:rsidP="00CB4883">
      <w:pPr>
        <w:pStyle w:val="ListParagraph"/>
        <w:numPr>
          <w:ilvl w:val="0"/>
          <w:numId w:val="15"/>
        </w:numPr>
      </w:pPr>
      <w:r>
        <w:t>Approved equipment for the disposal of used materials</w:t>
      </w:r>
    </w:p>
    <w:p w14:paraId="7A6626A6" w14:textId="64606ED4" w:rsidR="00CB4883" w:rsidRDefault="00CB4883" w:rsidP="00CB4883">
      <w:pPr>
        <w:pStyle w:val="ListParagraph"/>
        <w:numPr>
          <w:ilvl w:val="0"/>
          <w:numId w:val="15"/>
        </w:numPr>
      </w:pPr>
      <w:r>
        <w:t>Clean and tidy work areas, including access to hand washing facilities</w:t>
      </w:r>
      <w:r w:rsidR="009D5A1C">
        <w:t xml:space="preserve"> or alcohol hand gel</w:t>
      </w:r>
    </w:p>
    <w:p w14:paraId="09CD113F" w14:textId="16D22795" w:rsidR="00BC0C71" w:rsidRDefault="00CB4883" w:rsidP="00BC0C71">
      <w:pPr>
        <w:pStyle w:val="ListParagraph"/>
        <w:numPr>
          <w:ilvl w:val="0"/>
          <w:numId w:val="15"/>
        </w:numPr>
        <w:spacing w:after="0" w:line="240" w:lineRule="auto"/>
      </w:pPr>
      <w:r>
        <w:t xml:space="preserve">Access to current BNF </w:t>
      </w:r>
      <w:r w:rsidR="00BC0C71">
        <w:t>(online version preferred)</w:t>
      </w:r>
    </w:p>
    <w:p w14:paraId="78E60477" w14:textId="2FF94B5E" w:rsidR="00BC0C71" w:rsidRDefault="00000000" w:rsidP="007F051D">
      <w:pPr>
        <w:pStyle w:val="ListParagraph"/>
        <w:numPr>
          <w:ilvl w:val="1"/>
          <w:numId w:val="15"/>
        </w:numPr>
        <w:spacing w:after="0" w:line="240" w:lineRule="auto"/>
      </w:pPr>
      <w:hyperlink r:id="rId31" w:history="1">
        <w:r w:rsidR="00BC0C71" w:rsidRPr="00BC0C71">
          <w:rPr>
            <w:color w:val="0000FF"/>
            <w:u w:val="single"/>
          </w:rPr>
          <w:t>BNF British National Formulary - NICE</w:t>
        </w:r>
      </w:hyperlink>
    </w:p>
    <w:p w14:paraId="2B463667" w14:textId="77777777" w:rsidR="00BC0C71" w:rsidRDefault="00000000" w:rsidP="007F051D">
      <w:pPr>
        <w:pStyle w:val="ListParagraph"/>
        <w:numPr>
          <w:ilvl w:val="1"/>
          <w:numId w:val="15"/>
        </w:numPr>
        <w:spacing w:after="0" w:line="240" w:lineRule="auto"/>
      </w:pPr>
      <w:hyperlink r:id="rId32" w:history="1">
        <w:r w:rsidR="00BC0C71" w:rsidRPr="007F051D">
          <w:rPr>
            <w:color w:val="0000FF"/>
            <w:u w:val="single"/>
          </w:rPr>
          <w:t>BNF for Children British National Formulary - NICE</w:t>
        </w:r>
      </w:hyperlink>
    </w:p>
    <w:p w14:paraId="0568ADE8" w14:textId="36074EDB" w:rsidR="00C96787" w:rsidRDefault="00C96787" w:rsidP="00C96787">
      <w:pPr>
        <w:pStyle w:val="ListParagraph"/>
        <w:numPr>
          <w:ilvl w:val="0"/>
          <w:numId w:val="15"/>
        </w:numPr>
        <w:spacing w:after="0" w:line="240" w:lineRule="auto"/>
        <w:rPr>
          <w:bCs/>
        </w:rPr>
      </w:pPr>
      <w:r w:rsidRPr="007F051D">
        <w:rPr>
          <w:bCs/>
        </w:rPr>
        <w:t>Access to SmPC/PIL/Risk Minimisation Material:</w:t>
      </w:r>
    </w:p>
    <w:p w14:paraId="09019A31" w14:textId="77777777" w:rsidR="00D93076" w:rsidRDefault="00000000" w:rsidP="007F051D">
      <w:pPr>
        <w:pStyle w:val="ListParagraph"/>
        <w:numPr>
          <w:ilvl w:val="1"/>
          <w:numId w:val="15"/>
        </w:numPr>
        <w:spacing w:after="0" w:line="240" w:lineRule="auto"/>
        <w:rPr>
          <w:rStyle w:val="Hyperlink"/>
        </w:rPr>
      </w:pPr>
      <w:hyperlink r:id="rId33" w:history="1">
        <w:r w:rsidR="00D93076" w:rsidRPr="00D93076">
          <w:rPr>
            <w:color w:val="0000FF"/>
            <w:u w:val="single"/>
          </w:rPr>
          <w:t>Home - electronic medicines compendium (</w:t>
        </w:r>
        <w:proofErr w:type="spellStart"/>
        <w:r w:rsidR="00D93076" w:rsidRPr="00D93076">
          <w:rPr>
            <w:color w:val="0000FF"/>
            <w:u w:val="single"/>
          </w:rPr>
          <w:t>emc</w:t>
        </w:r>
        <w:proofErr w:type="spellEnd"/>
        <w:r w:rsidR="00D93076" w:rsidRPr="00D93076">
          <w:rPr>
            <w:color w:val="0000FF"/>
            <w:u w:val="single"/>
          </w:rPr>
          <w:t>)</w:t>
        </w:r>
      </w:hyperlink>
    </w:p>
    <w:p w14:paraId="1D84F2B7" w14:textId="77777777" w:rsidR="00D93076" w:rsidRPr="00667417" w:rsidRDefault="00000000" w:rsidP="007F051D">
      <w:pPr>
        <w:pStyle w:val="ListParagraph"/>
        <w:numPr>
          <w:ilvl w:val="1"/>
          <w:numId w:val="15"/>
        </w:numPr>
        <w:spacing w:after="0" w:line="240" w:lineRule="auto"/>
      </w:pPr>
      <w:hyperlink r:id="rId34" w:history="1">
        <w:r w:rsidR="00D93076" w:rsidRPr="00D93076">
          <w:rPr>
            <w:color w:val="0000FF"/>
            <w:u w:val="single"/>
          </w:rPr>
          <w:t>MHRA Products | Home</w:t>
        </w:r>
      </w:hyperlink>
    </w:p>
    <w:p w14:paraId="106010B4" w14:textId="77777777" w:rsidR="00D93076" w:rsidRDefault="00000000" w:rsidP="007F051D">
      <w:pPr>
        <w:pStyle w:val="ListParagraph"/>
        <w:numPr>
          <w:ilvl w:val="1"/>
          <w:numId w:val="15"/>
        </w:numPr>
        <w:spacing w:after="0" w:line="240" w:lineRule="auto"/>
      </w:pPr>
      <w:hyperlink r:id="rId35" w:history="1">
        <w:r w:rsidR="00D93076" w:rsidRPr="00D93076">
          <w:rPr>
            <w:color w:val="0000FF"/>
            <w:u w:val="single"/>
          </w:rPr>
          <w:t>RMM Directory - (</w:t>
        </w:r>
        <w:proofErr w:type="spellStart"/>
        <w:r w:rsidR="00D93076" w:rsidRPr="00D93076">
          <w:rPr>
            <w:color w:val="0000FF"/>
            <w:u w:val="single"/>
          </w:rPr>
          <w:t>emc</w:t>
        </w:r>
        <w:proofErr w:type="spellEnd"/>
        <w:r w:rsidR="00D93076" w:rsidRPr="00D93076">
          <w:rPr>
            <w:color w:val="0000FF"/>
            <w:u w:val="single"/>
          </w:rPr>
          <w:t>)</w:t>
        </w:r>
      </w:hyperlink>
    </w:p>
    <w:p w14:paraId="5168E8F8" w14:textId="02E23DBF" w:rsidR="00D93076" w:rsidRPr="007F051D" w:rsidRDefault="00E63929" w:rsidP="00C96787">
      <w:pPr>
        <w:pStyle w:val="ListParagraph"/>
        <w:numPr>
          <w:ilvl w:val="0"/>
          <w:numId w:val="15"/>
        </w:numPr>
        <w:spacing w:after="0" w:line="240" w:lineRule="auto"/>
        <w:rPr>
          <w:bCs/>
        </w:rPr>
      </w:pPr>
      <w:r>
        <w:rPr>
          <w:bCs/>
        </w:rPr>
        <w:t>Access to copy of curr</w:t>
      </w:r>
      <w:r w:rsidR="00327301">
        <w:rPr>
          <w:bCs/>
        </w:rPr>
        <w:t>ent version of this PGD</w:t>
      </w:r>
    </w:p>
    <w:p w14:paraId="51788450" w14:textId="77777777" w:rsidR="000A41CF" w:rsidRDefault="000A41CF">
      <w:pPr>
        <w:rPr>
          <w:rFonts w:eastAsiaTheme="majorEastAsia" w:cstheme="majorBidi"/>
          <w:b/>
          <w:color w:val="00599E" w:themeColor="accent1" w:themeShade="BF"/>
          <w:sz w:val="36"/>
          <w:szCs w:val="36"/>
        </w:rPr>
      </w:pPr>
      <w:bookmarkStart w:id="43" w:name="_Toc122082461"/>
      <w:bookmarkStart w:id="44" w:name="_Toc122341280"/>
      <w:r>
        <w:rPr>
          <w:color w:val="00599E" w:themeColor="accent1" w:themeShade="BF"/>
        </w:rPr>
        <w:br w:type="page"/>
      </w:r>
    </w:p>
    <w:p w14:paraId="4B97BC6D" w14:textId="465F4F78" w:rsidR="007639B5" w:rsidRPr="00D93076" w:rsidRDefault="007639B5" w:rsidP="00375351">
      <w:pPr>
        <w:pStyle w:val="Heading1numbered"/>
        <w:rPr>
          <w:color w:val="00599E" w:themeColor="accent1" w:themeShade="BF"/>
        </w:rPr>
      </w:pPr>
      <w:r w:rsidRPr="00D93076">
        <w:rPr>
          <w:color w:val="00599E" w:themeColor="accent1" w:themeShade="BF"/>
        </w:rPr>
        <w:t>Characteristics of staff authorised under the PGD</w:t>
      </w:r>
      <w:bookmarkEnd w:id="43"/>
      <w:bookmarkEnd w:id="44"/>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4DB9FDA8" w:rsidR="0060742A" w:rsidRPr="000A6AFB" w:rsidRDefault="00481C62" w:rsidP="0060742A">
      <w:pPr>
        <w:pStyle w:val="TableBody"/>
        <w:rPr>
          <w:b/>
          <w:bCs/>
        </w:rPr>
      </w:pPr>
      <w:r w:rsidRPr="00481C62">
        <w:rPr>
          <w:b/>
          <w:bCs/>
        </w:rPr>
        <w:t xml:space="preserve">Under PGD legislation there can be no delegation.  Supply of the medication </w:t>
      </w:r>
      <w:r w:rsidR="00EA0D9D" w:rsidRPr="00481C62">
        <w:rPr>
          <w:b/>
          <w:bCs/>
        </w:rPr>
        <w:t>must</w:t>
      </w:r>
      <w:r w:rsidRPr="00481C62">
        <w:rPr>
          <w:b/>
          <w:bCs/>
        </w:rPr>
        <w:t xml:space="preserve">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0D0532C6" w14:textId="0D0A5B7A" w:rsidR="00A6610C" w:rsidRPr="00A6610C" w:rsidRDefault="00A6610C" w:rsidP="00B401B8">
      <w:r w:rsidRPr="00A6610C">
        <w:t>All persons operating this PGD</w:t>
      </w:r>
      <w:r w:rsidR="009853D3">
        <w:t xml:space="preserve"> must</w:t>
      </w:r>
      <w:r w:rsidR="004D7F4F">
        <w:t>:</w:t>
      </w:r>
    </w:p>
    <w:p w14:paraId="29FC0630" w14:textId="77777777" w:rsidR="00CD2764" w:rsidRDefault="00196B28" w:rsidP="00B401B8">
      <w:pPr>
        <w:pStyle w:val="Bullet1"/>
      </w:pPr>
      <w:r>
        <w:t>B</w:t>
      </w:r>
      <w:r w:rsidR="00A6610C" w:rsidRPr="00A6610C">
        <w:t xml:space="preserve">e familiar with </w:t>
      </w:r>
      <w:r w:rsidR="006768E1">
        <w:t xml:space="preserve">flucloxacillin </w:t>
      </w:r>
      <w:r w:rsidR="00481C62">
        <w:t>medicine</w:t>
      </w:r>
      <w:r w:rsidR="00A6610C" w:rsidRPr="00A6610C">
        <w:t xml:space="preserve"> and alert to changes in the </w:t>
      </w:r>
      <w:r w:rsidR="00B15B06" w:rsidRPr="00A6610C">
        <w:t>manufacturer’s</w:t>
      </w:r>
      <w:r w:rsidR="00A6610C" w:rsidRPr="00A6610C">
        <w:t xml:space="preserve"> product information/summary of product information</w:t>
      </w:r>
      <w:r w:rsidR="005938F4">
        <w:t>.</w:t>
      </w:r>
    </w:p>
    <w:p w14:paraId="7781AE38" w14:textId="22A18CCE" w:rsidR="00257BAA" w:rsidRDefault="00CD2764" w:rsidP="00B401B8">
      <w:pPr>
        <w:pStyle w:val="Bullet1"/>
      </w:pPr>
      <w:r>
        <w:t xml:space="preserve">Have read the most up to date guidance on the management of cellulitis </w:t>
      </w:r>
      <w:r w:rsidR="003E5934">
        <w:t>e.g.,</w:t>
      </w:r>
      <w:r>
        <w:t xml:space="preserve"> </w:t>
      </w:r>
      <w:r w:rsidR="0055380F">
        <w:t>PHE, NICE, SIGN, SAPG.</w:t>
      </w:r>
    </w:p>
    <w:p w14:paraId="1815A1FF" w14:textId="77777777" w:rsidR="00902C7F" w:rsidRDefault="00196B28" w:rsidP="00B401B8">
      <w:pPr>
        <w:pStyle w:val="Bullet1"/>
      </w:pPr>
      <w:r>
        <w:t>H</w:t>
      </w:r>
      <w:r w:rsidR="00481C62">
        <w:t>ave successfully complete the NES Pharmacy e-learning module</w:t>
      </w:r>
      <w:r w:rsidR="00902C7F">
        <w:t>:</w:t>
      </w:r>
    </w:p>
    <w:p w14:paraId="32AA77A4" w14:textId="424FF1CD" w:rsidR="00902C7F" w:rsidRPr="00CC718C" w:rsidRDefault="00000000" w:rsidP="006319CD">
      <w:pPr>
        <w:pStyle w:val="Bullet1"/>
        <w:numPr>
          <w:ilvl w:val="0"/>
          <w:numId w:val="0"/>
        </w:numPr>
        <w:ind w:left="720"/>
      </w:pPr>
      <w:hyperlink r:id="rId36" w:history="1">
        <w:r w:rsidR="00902C7F" w:rsidRPr="00CC718C">
          <w:t>S</w:t>
        </w:r>
        <w:r w:rsidR="004B109C">
          <w:t>kin infections</w:t>
        </w:r>
        <w:r w:rsidR="00902C7F" w:rsidRPr="00CC718C">
          <w:t xml:space="preserve"> for NHS Pharmacy First Scotland | Turas | Learn</w:t>
        </w:r>
      </w:hyperlink>
    </w:p>
    <w:p w14:paraId="43B1494D" w14:textId="77777777" w:rsidR="0059312B" w:rsidRPr="00E94433" w:rsidRDefault="00000000" w:rsidP="00636202">
      <w:pPr>
        <w:pStyle w:val="Bullet1"/>
        <w:numPr>
          <w:ilvl w:val="0"/>
          <w:numId w:val="0"/>
        </w:numPr>
        <w:ind w:left="720"/>
        <w:rPr>
          <w:rStyle w:val="Hyperlink"/>
          <w:b w:val="0"/>
          <w:bCs w:val="0"/>
          <w:color w:val="auto"/>
        </w:rPr>
      </w:pPr>
      <w:hyperlink r:id="rId37" w:history="1">
        <w:r w:rsidR="0059312B" w:rsidRPr="0059312B">
          <w:rPr>
            <w:rStyle w:val="Hyperlink"/>
            <w:color w:val="00599E" w:themeColor="accent1" w:themeShade="BF"/>
          </w:rPr>
          <w:t>https://learn.nes.nhs.scot/43886/pharmacy/cpd-resources/skin-infections-for-nhs-pharmacy-first-scotland</w:t>
        </w:r>
      </w:hyperlink>
    </w:p>
    <w:p w14:paraId="2D2C2B9E" w14:textId="4A58974D" w:rsidR="00481C62" w:rsidRDefault="00196B28"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14:paraId="0AD7FB15" w14:textId="480E2702" w:rsidR="006319CD" w:rsidRDefault="006319CD" w:rsidP="006319CD">
      <w:pPr>
        <w:pStyle w:val="Bullet1"/>
        <w:numPr>
          <w:ilvl w:val="0"/>
          <w:numId w:val="0"/>
        </w:numPr>
        <w:ind w:left="780" w:hanging="360"/>
      </w:pPr>
    </w:p>
    <w:p w14:paraId="61FB5EE7" w14:textId="5FCA8030" w:rsidR="006319CD" w:rsidRDefault="006319CD" w:rsidP="006319CD">
      <w:pPr>
        <w:pStyle w:val="Bullet1"/>
        <w:numPr>
          <w:ilvl w:val="0"/>
          <w:numId w:val="0"/>
        </w:numPr>
        <w:ind w:left="780" w:hanging="360"/>
      </w:pPr>
    </w:p>
    <w:p w14:paraId="76A4A87F" w14:textId="77777777" w:rsidR="00511C14" w:rsidRDefault="00511C14" w:rsidP="006319CD">
      <w:pPr>
        <w:pStyle w:val="Bullet1"/>
        <w:numPr>
          <w:ilvl w:val="0"/>
          <w:numId w:val="0"/>
        </w:numPr>
        <w:ind w:left="780" w:hanging="360"/>
      </w:pP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t>Continuing education and training</w:t>
      </w:r>
    </w:p>
    <w:p w14:paraId="0FF284DC" w14:textId="50C56B63" w:rsidR="00DD7836" w:rsidRDefault="00A6610C" w:rsidP="00B401B8">
      <w:r w:rsidRPr="00A6610C">
        <w:t>All practitioners operating under th</w:t>
      </w:r>
      <w:r w:rsidR="00FC68EE">
        <w:t>is</w:t>
      </w:r>
      <w:r w:rsidRPr="00A6610C">
        <w:t xml:space="preserve"> PGD are responsible for</w:t>
      </w:r>
      <w:r w:rsidR="00DD7836">
        <w:t>:</w:t>
      </w:r>
    </w:p>
    <w:p w14:paraId="70C0AA5B" w14:textId="73450080" w:rsidR="00C15759" w:rsidRDefault="00C15759" w:rsidP="002049FC">
      <w:pPr>
        <w:pStyle w:val="ListParagraph"/>
        <w:numPr>
          <w:ilvl w:val="0"/>
          <w:numId w:val="22"/>
        </w:numPr>
      </w:pPr>
      <w:r>
        <w:t xml:space="preserve">Maintaining their skills, </w:t>
      </w:r>
      <w:r w:rsidR="00D039F6">
        <w:t>knowledge,</w:t>
      </w:r>
      <w:r>
        <w:t xml:space="preserve"> and their own professional level of competence in this area according to the General Pharmaceutical Council Standards for Pharmacy Professionals</w:t>
      </w:r>
    </w:p>
    <w:p w14:paraId="72D310CC" w14:textId="77777777" w:rsidR="003A76C0" w:rsidRDefault="00EE4B44" w:rsidP="002049FC">
      <w:pPr>
        <w:pStyle w:val="ListParagraph"/>
        <w:numPr>
          <w:ilvl w:val="0"/>
          <w:numId w:val="22"/>
        </w:numPr>
      </w:pPr>
      <w:r>
        <w:t>E</w:t>
      </w:r>
      <w:r w:rsidRPr="00A6610C">
        <w:t xml:space="preserve">nsuring they remain up to date with the use of </w:t>
      </w:r>
      <w:r>
        <w:t>medications</w:t>
      </w:r>
      <w:r w:rsidRPr="00A6610C">
        <w:t xml:space="preserve"> included</w:t>
      </w:r>
      <w:r>
        <w:t xml:space="preserve"> and be aware of local treatment recommendations.</w:t>
      </w:r>
    </w:p>
    <w:p w14:paraId="4A9A30FF" w14:textId="563CE5B7" w:rsidR="00C32B20" w:rsidRDefault="00481C62" w:rsidP="002049FC">
      <w:pPr>
        <w:pStyle w:val="ListParagraph"/>
        <w:numPr>
          <w:ilvl w:val="0"/>
          <w:numId w:val="22"/>
        </w:numPr>
      </w:pPr>
      <w:r>
        <w:t>Attend</w:t>
      </w:r>
      <w:r w:rsidR="00AB33F1">
        <w:t>ing</w:t>
      </w:r>
      <w:r>
        <w:t xml:space="preserve"> approved training and training updates as appropriate.</w:t>
      </w:r>
    </w:p>
    <w:p w14:paraId="2809E306" w14:textId="3E468245" w:rsidR="00FB66B5" w:rsidRDefault="00FB66B5" w:rsidP="002049FC">
      <w:pPr>
        <w:pStyle w:val="ListParagraph"/>
        <w:numPr>
          <w:ilvl w:val="0"/>
          <w:numId w:val="22"/>
        </w:numPr>
      </w:pPr>
      <w:r>
        <w:t>Undertake relevant continuing professional development when PGD or NES Pharmacy modules are updated.</w:t>
      </w:r>
    </w:p>
    <w:p w14:paraId="295B18BA" w14:textId="77777777" w:rsidR="004B162B" w:rsidRDefault="004B162B" w:rsidP="004B162B">
      <w:pPr>
        <w:pStyle w:val="ListParagraph"/>
        <w:ind w:left="780"/>
      </w:pPr>
    </w:p>
    <w:p w14:paraId="426FD7A5" w14:textId="77777777" w:rsidR="00B401B8" w:rsidRDefault="00B401B8">
      <w:pPr>
        <w:rPr>
          <w:rFonts w:eastAsiaTheme="majorEastAsia" w:cstheme="majorBidi"/>
          <w:b/>
          <w:color w:val="43358B"/>
          <w:sz w:val="36"/>
          <w:szCs w:val="36"/>
        </w:rPr>
      </w:pPr>
      <w:r>
        <w:br w:type="page"/>
      </w:r>
    </w:p>
    <w:p w14:paraId="17247ED0" w14:textId="45F09A61" w:rsidR="007639B5" w:rsidRPr="00E4168E" w:rsidRDefault="007639B5" w:rsidP="00A6610C">
      <w:pPr>
        <w:pStyle w:val="Heading1numbered"/>
        <w:rPr>
          <w:color w:val="00599E" w:themeColor="accent1" w:themeShade="BF"/>
        </w:rPr>
      </w:pPr>
      <w:bookmarkStart w:id="45" w:name="_Toc122082462"/>
      <w:bookmarkStart w:id="46" w:name="_Toc122341281"/>
      <w:r w:rsidRPr="00E4168E">
        <w:rPr>
          <w:color w:val="00599E" w:themeColor="accent1" w:themeShade="BF"/>
        </w:rPr>
        <w:t>Audit trail</w:t>
      </w:r>
      <w:bookmarkEnd w:id="45"/>
      <w:bookmarkEnd w:id="46"/>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6F2FB898" w14:textId="4DB1A5E7" w:rsidR="00461768" w:rsidRDefault="00461768" w:rsidP="00F4282C">
      <w:r>
        <w:t xml:space="preserve">Pharmacists can be authorised to supply the </w:t>
      </w:r>
      <w:r w:rsidR="005D324C">
        <w:t>medicine specified</w:t>
      </w:r>
      <w:r>
        <w:t xml:space="preserve"> in this PGD when they have completed local Board requirements for service registration.</w:t>
      </w:r>
    </w:p>
    <w:p w14:paraId="77A4532C" w14:textId="36517CDB"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0CAF20E0" w:rsidR="00085E40" w:rsidRDefault="00481C62" w:rsidP="00B401B8">
      <w:r>
        <w:t>All records must be clear, legible</w:t>
      </w:r>
      <w:r w:rsidR="00085E40">
        <w:t>, contemporaneous</w:t>
      </w:r>
      <w:r>
        <w:t xml:space="preserve"> and in an easily retrievable format</w:t>
      </w:r>
      <w:r w:rsidR="00E6281C">
        <w:t xml:space="preserve"> to allow audit of practice</w:t>
      </w:r>
      <w:r>
        <w:t xml:space="preserve">.  </w:t>
      </w:r>
    </w:p>
    <w:p w14:paraId="5DA23961" w14:textId="2764FEAA" w:rsidR="007D69B9" w:rsidRDefault="00023397" w:rsidP="00B401B8">
      <w:r>
        <w:t>A Universal Claim Framework (UCF) record of the screening and subsequent supply, or not, of the medicine specified in this PGD should be made in accordance with the NHS Pharmacy First Scotland service specification.</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t>details of exclusion criteria – why the medicine was not supplied (if applicable)</w:t>
      </w:r>
    </w:p>
    <w:p w14:paraId="2E000CF4" w14:textId="698A040B" w:rsidR="00A6610C" w:rsidRDefault="00A6610C" w:rsidP="00B401B8">
      <w:pPr>
        <w:pStyle w:val="Bullet1"/>
      </w:pPr>
      <w:r w:rsidRPr="00A6610C">
        <w:t>advice given, including advice given if excluded or declines</w:t>
      </w:r>
      <w:r w:rsidR="00A750E3">
        <w:t xml:space="preserve"> treatment under this PGD</w:t>
      </w:r>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14:paraId="5187F6DC" w14:textId="755BAEEF" w:rsidR="00F4282C" w:rsidRPr="00E4168E" w:rsidRDefault="00B15B06" w:rsidP="00B401B8">
      <w:pPr>
        <w:rPr>
          <w:b/>
          <w:bCs/>
          <w:color w:val="00599E" w:themeColor="accent1" w:themeShade="BF"/>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w:t>
      </w:r>
      <w:r w:rsidR="005D114D">
        <w:rPr>
          <w:b/>
          <w:bCs/>
          <w:color w:val="00599E" w:themeColor="accent1" w:themeShade="BF"/>
        </w:rPr>
        <w:t>flucloxacillin</w:t>
      </w:r>
      <w:r w:rsidR="00F4282C" w:rsidRPr="00E4168E">
        <w:rPr>
          <w:b/>
          <w:bCs/>
          <w:color w:val="00599E" w:themeColor="accent1" w:themeShade="BF"/>
        </w:rPr>
        <w:t>, or appropriate referral on the same, or next available working day.</w:t>
      </w:r>
    </w:p>
    <w:p w14:paraId="3C3DA3D6" w14:textId="77777777" w:rsidR="00F4282C" w:rsidRDefault="00F4282C" w:rsidP="00B401B8">
      <w:pPr>
        <w:rPr>
          <w:b/>
          <w:bCs/>
          <w:color w:val="0078D4" w:themeColor="accent1"/>
        </w:rPr>
      </w:pP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7F7AFD76" w14:textId="47252B1D"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38"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82791E">
        <w:rPr>
          <w:sz w:val="16"/>
          <w:szCs w:val="16"/>
        </w:rPr>
        <w:t>19th December</w:t>
      </w:r>
      <w:r w:rsidR="006C7A37">
        <w:rPr>
          <w:sz w:val="16"/>
          <w:szCs w:val="16"/>
        </w:rPr>
        <w:t xml:space="preserve"> 2023</w:t>
      </w:r>
      <w:r>
        <w:rPr>
          <w:sz w:val="16"/>
          <w:szCs w:val="16"/>
        </w:rPr>
        <w:t>)</w:t>
      </w:r>
    </w:p>
    <w:p w14:paraId="62FA2C0E" w14:textId="23C3165F" w:rsidR="00F4282C" w:rsidRDefault="00F4282C" w:rsidP="00B401B8">
      <w:pPr>
        <w:rPr>
          <w:b/>
          <w:bCs/>
          <w:color w:val="0078D4" w:themeColor="accent1"/>
        </w:rPr>
      </w:pPr>
    </w:p>
    <w:p w14:paraId="0E3DF4E2" w14:textId="79E848AE" w:rsidR="00F4282C" w:rsidRDefault="00F4282C" w:rsidP="00B401B8">
      <w:pPr>
        <w:rPr>
          <w:b/>
          <w:bCs/>
          <w:color w:val="0078D4" w:themeColor="accent1"/>
        </w:rPr>
      </w:pPr>
    </w:p>
    <w:p w14:paraId="5F393F75" w14:textId="79738982" w:rsidR="00F4282C" w:rsidRDefault="00F4282C" w:rsidP="00B401B8">
      <w:pPr>
        <w:rPr>
          <w:b/>
          <w:bCs/>
          <w:color w:val="0078D4" w:themeColor="accent1"/>
        </w:rPr>
      </w:pPr>
    </w:p>
    <w:p w14:paraId="606F345D" w14:textId="2EE7D0E3" w:rsidR="00F4282C" w:rsidRDefault="00F4282C" w:rsidP="00B401B8">
      <w:pPr>
        <w:rPr>
          <w:b/>
          <w:bCs/>
          <w:color w:val="0078D4" w:themeColor="accent1"/>
        </w:rPr>
      </w:pPr>
    </w:p>
    <w:p w14:paraId="0E455881" w14:textId="2E40281F" w:rsidR="00F4282C" w:rsidRDefault="00F4282C" w:rsidP="00B401B8">
      <w:pPr>
        <w:rPr>
          <w:b/>
          <w:bCs/>
          <w:color w:val="0078D4" w:themeColor="accent1"/>
        </w:rPr>
      </w:pPr>
    </w:p>
    <w:p w14:paraId="65DA2124" w14:textId="67BC966F" w:rsidR="00F4282C" w:rsidRPr="00F4282C" w:rsidRDefault="00FB66B5" w:rsidP="00B401B8">
      <w:pPr>
        <w:rPr>
          <w:b/>
          <w:bCs/>
          <w:color w:val="0078D4" w:themeColor="accent1"/>
        </w:rPr>
      </w:pPr>
      <w:r>
        <w:rPr>
          <w:b/>
          <w:bCs/>
          <w:color w:val="0078D4" w:themeColor="accent1"/>
        </w:rPr>
        <w:br w:type="page"/>
      </w:r>
    </w:p>
    <w:p w14:paraId="08738F2B" w14:textId="3C1C9DE6" w:rsidR="005938F4" w:rsidRPr="000B320D" w:rsidRDefault="007639B5" w:rsidP="007639B5">
      <w:pPr>
        <w:pStyle w:val="Heading1numbered"/>
        <w:rPr>
          <w:color w:val="00599E" w:themeColor="accent1" w:themeShade="BF"/>
        </w:rPr>
      </w:pPr>
      <w:bookmarkStart w:id="47" w:name="_Toc122082463"/>
      <w:bookmarkStart w:id="48" w:name="_Toc122341282"/>
      <w:r w:rsidRPr="000B320D">
        <w:rPr>
          <w:color w:val="00599E" w:themeColor="accent1" w:themeShade="BF"/>
        </w:rPr>
        <w:t>Additional reference</w:t>
      </w:r>
      <w:r w:rsidR="005938F4" w:rsidRPr="000B320D">
        <w:rPr>
          <w:color w:val="00599E" w:themeColor="accent1" w:themeShade="BF"/>
        </w:rPr>
        <w:t>s</w:t>
      </w:r>
      <w:bookmarkEnd w:id="47"/>
      <w:bookmarkEnd w:id="48"/>
    </w:p>
    <w:p w14:paraId="2656B59A" w14:textId="531F40A1" w:rsidR="00296C61" w:rsidRPr="003804D9" w:rsidRDefault="004E0038" w:rsidP="00757CAD">
      <w:r w:rsidRPr="00BD67C2">
        <w:t>Practitioners operating the PGD must be familiar with:</w:t>
      </w:r>
    </w:p>
    <w:p w14:paraId="66281F0A" w14:textId="609C13EB" w:rsidR="00E0545A" w:rsidRDefault="00E0545A" w:rsidP="00E0545A">
      <w:pPr>
        <w:pStyle w:val="Bulletnumbered1123"/>
      </w:pPr>
      <w:r w:rsidRPr="000A6AFB">
        <w:t xml:space="preserve">National Institute for Clinical Excellence / Public Health England.  Available at: </w:t>
      </w:r>
      <w:hyperlink r:id="rId39" w:history="1">
        <w:r w:rsidR="001800A0" w:rsidRPr="00CF47ED">
          <w:rPr>
            <w:b/>
            <w:bCs/>
            <w:color w:val="00599E" w:themeColor="accent1" w:themeShade="BF"/>
          </w:rPr>
          <w:t>Cellulitis - acute | Health topics A to Z | CKS | NICE</w:t>
        </w:r>
      </w:hyperlink>
      <w:r w:rsidR="001800A0" w:rsidRPr="000A6AFB">
        <w:t xml:space="preserve"> </w:t>
      </w:r>
      <w:r w:rsidRPr="000A6AFB">
        <w:t xml:space="preserve">(Accessed </w:t>
      </w:r>
      <w:r w:rsidR="00E857A6">
        <w:t>1</w:t>
      </w:r>
      <w:r w:rsidR="001800A0">
        <w:t>4</w:t>
      </w:r>
      <w:r w:rsidR="00E857A6" w:rsidRPr="00834A4A">
        <w:rPr>
          <w:vertAlign w:val="superscript"/>
        </w:rPr>
        <w:t>th</w:t>
      </w:r>
      <w:r w:rsidR="00E857A6">
        <w:t xml:space="preserve"> May</w:t>
      </w:r>
      <w:r>
        <w:t xml:space="preserve"> 2023)</w:t>
      </w:r>
    </w:p>
    <w:p w14:paraId="2D83F20C" w14:textId="4099C505" w:rsidR="00757CAD" w:rsidRDefault="00296C61" w:rsidP="00776C11">
      <w:pPr>
        <w:pStyle w:val="Bulletnumbered1123"/>
      </w:pPr>
      <w:r w:rsidRPr="003804D9">
        <w:t xml:space="preserve">Current edition of British National Formulary (BNF) </w:t>
      </w:r>
      <w:r w:rsidR="00776C11">
        <w:rPr>
          <w:b/>
          <w:bCs/>
        </w:rPr>
        <w:t xml:space="preserve"> </w:t>
      </w:r>
      <w:hyperlink r:id="rId40"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41" w:history="1">
        <w:r w:rsidR="00776C11" w:rsidRPr="00776C11">
          <w:rPr>
            <w:color w:val="0000FF"/>
            <w:u w:val="single"/>
          </w:rPr>
          <w:t>BNF for Children British National Formulary - NICE</w:t>
        </w:r>
      </w:hyperlink>
      <w:r w:rsidR="00776C11">
        <w:t xml:space="preserve"> </w:t>
      </w:r>
    </w:p>
    <w:p w14:paraId="1B7EAAEF" w14:textId="5ABEB6FE"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B40329">
        <w:rPr>
          <w:i/>
        </w:rPr>
        <w:t>Flucloxacillin 500mg capsules</w:t>
      </w:r>
      <w:r w:rsidR="0051190B">
        <w:rPr>
          <w:i/>
        </w:rPr>
        <w:t>.</w:t>
      </w:r>
      <w:r w:rsidR="00757CAD" w:rsidRPr="00686E1F">
        <w:rPr>
          <w:i/>
          <w:spacing w:val="-2"/>
        </w:rPr>
        <w:t xml:space="preserve"> </w:t>
      </w:r>
      <w:r w:rsidR="00757CAD" w:rsidRPr="00686E1F">
        <w:rPr>
          <w:i/>
        </w:rPr>
        <w:t>SPC.</w:t>
      </w:r>
      <w:r w:rsidR="00757CAD" w:rsidRPr="00686E1F">
        <w:t xml:space="preserve">  Available </w:t>
      </w:r>
      <w:hyperlink r:id="rId42" w:history="1">
        <w:r w:rsidR="00B40329" w:rsidRPr="00CF47ED">
          <w:rPr>
            <w:b/>
            <w:bCs/>
            <w:color w:val="00599E" w:themeColor="accent1" w:themeShade="BF"/>
          </w:rPr>
          <w:t>Flucloxacillin 500mg Capsules - Summary of Product Characteristics (SmPC) - (</w:t>
        </w:r>
        <w:proofErr w:type="spellStart"/>
        <w:r w:rsidR="00B40329" w:rsidRPr="00CF47ED">
          <w:rPr>
            <w:b/>
            <w:bCs/>
            <w:color w:val="00599E" w:themeColor="accent1" w:themeShade="BF"/>
          </w:rPr>
          <w:t>emc</w:t>
        </w:r>
        <w:proofErr w:type="spellEnd"/>
        <w:r w:rsidR="00B40329" w:rsidRPr="00CF47ED">
          <w:rPr>
            <w:b/>
            <w:bCs/>
            <w:color w:val="00599E" w:themeColor="accent1" w:themeShade="BF"/>
          </w:rPr>
          <w:t>) (medicines.org.uk)</w:t>
        </w:r>
      </w:hyperlink>
      <w:r w:rsidR="00B40329">
        <w:t xml:space="preserve"> </w:t>
      </w:r>
      <w:r w:rsidR="00757CAD">
        <w:t xml:space="preserve">(Accessed </w:t>
      </w:r>
      <w:r w:rsidR="00FB6774">
        <w:t>19</w:t>
      </w:r>
      <w:r w:rsidR="00FB6774" w:rsidRPr="00FB6774">
        <w:rPr>
          <w:vertAlign w:val="superscript"/>
        </w:rPr>
        <w:t>th</w:t>
      </w:r>
      <w:r w:rsidR="00FB6774">
        <w:t xml:space="preserve"> December </w:t>
      </w:r>
      <w:r w:rsidR="00E6735D">
        <w:t>2023</w:t>
      </w:r>
      <w:r w:rsidR="00757CAD">
        <w:t>)</w:t>
      </w:r>
    </w:p>
    <w:p w14:paraId="0B669C4F" w14:textId="4710952B" w:rsidR="00757CAD" w:rsidRPr="00757CAD" w:rsidRDefault="003804D9">
      <w:bookmarkStart w:id="49" w:name="_Hlk109897233"/>
      <w:r>
        <w:br w:type="page"/>
      </w:r>
    </w:p>
    <w:p w14:paraId="3029EAD2" w14:textId="43A70768" w:rsidR="008B26EB" w:rsidRPr="00E4168E" w:rsidRDefault="004050AD" w:rsidP="007639B5">
      <w:pPr>
        <w:pStyle w:val="Heading1"/>
        <w:rPr>
          <w:color w:val="00599E" w:themeColor="accent1" w:themeShade="BF"/>
        </w:rPr>
      </w:pPr>
      <w:bookmarkStart w:id="50" w:name="_Toc122082464"/>
      <w:bookmarkStart w:id="51" w:name="_Toc122341283"/>
      <w:r w:rsidRPr="00E4168E">
        <w:rPr>
          <w:color w:val="00599E" w:themeColor="accent1" w:themeShade="BF"/>
        </w:rPr>
        <w:t xml:space="preserve">7. </w:t>
      </w:r>
      <w:r w:rsidR="00F4282C" w:rsidRPr="00E4168E">
        <w:rPr>
          <w:color w:val="00599E" w:themeColor="accent1" w:themeShade="BF"/>
        </w:rPr>
        <w:t>Individual authorisation (Appendix 1)</w:t>
      </w:r>
      <w:bookmarkEnd w:id="50"/>
      <w:bookmarkEnd w:id="51"/>
    </w:p>
    <w:p w14:paraId="5BF87ACC" w14:textId="5BE2844A" w:rsidR="00101158" w:rsidRPr="005938F4" w:rsidRDefault="00101158" w:rsidP="00101158">
      <w:pPr>
        <w:pStyle w:val="TableBody"/>
        <w:rPr>
          <w:rStyle w:val="Bold"/>
        </w:rPr>
      </w:pPr>
      <w:bookmarkStart w:id="52" w:name="Normal_Pharmacy_Location"/>
      <w:bookmarkEnd w:id="49"/>
      <w:bookmarkEnd w:id="52"/>
      <w:r>
        <w:rPr>
          <w:rStyle w:val="Bold"/>
        </w:rPr>
        <w:t xml:space="preserve">PGD FOR THE SUPPLY OF </w:t>
      </w:r>
      <w:r w:rsidR="0011495C">
        <w:rPr>
          <w:rStyle w:val="Bold"/>
        </w:rPr>
        <w:t>FLUCLOXACILLIN CAPSULES OR ORAL SOLUTION</w:t>
      </w:r>
      <w:r w:rsidR="00150045">
        <w:rPr>
          <w:rStyle w:val="Bold"/>
        </w:rPr>
        <w:t xml:space="preserve"> </w:t>
      </w:r>
      <w:r>
        <w:rPr>
          <w:rStyle w:val="Bold"/>
        </w:rPr>
        <w:t>BY COMMUNITY PHARMACISTS UNDER THE “NHS PHARMACY FIRST SCOTLAND” SERVICE</w:t>
      </w:r>
    </w:p>
    <w:p w14:paraId="668BDCBE" w14:textId="77777777" w:rsidR="00101158" w:rsidRPr="006F6AAB" w:rsidRDefault="00101158" w:rsidP="00101158">
      <w:pPr>
        <w:pStyle w:val="TableBody"/>
        <w:rPr>
          <w:sz w:val="6"/>
          <w:szCs w:val="6"/>
        </w:rPr>
      </w:pPr>
    </w:p>
    <w:p w14:paraId="1EA04FCC" w14:textId="77777777" w:rsidR="00101158" w:rsidRDefault="00101158" w:rsidP="00101158">
      <w:pPr>
        <w:pStyle w:val="TableBody"/>
      </w:pPr>
      <w:r w:rsidRPr="00757CAD">
        <w:rPr>
          <w:b/>
          <w:bCs/>
          <w:i/>
          <w:iCs/>
        </w:rPr>
        <w:t>This PGD does not remove professional obligations and accountability.</w:t>
      </w:r>
      <w:r w:rsidRPr="008F428A">
        <w:t xml:space="preserve"> </w:t>
      </w:r>
    </w:p>
    <w:p w14:paraId="072218BC" w14:textId="77777777" w:rsidR="00101158" w:rsidRPr="00783770" w:rsidRDefault="00101158" w:rsidP="00101158">
      <w:pPr>
        <w:pStyle w:val="TableBody"/>
        <w:rPr>
          <w:sz w:val="6"/>
          <w:szCs w:val="6"/>
        </w:rPr>
      </w:pPr>
    </w:p>
    <w:p w14:paraId="421B8CAF" w14:textId="77777777" w:rsidR="00101158" w:rsidRPr="001D5E71" w:rsidRDefault="00101158" w:rsidP="00101158">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14:paraId="35F0EBBE" w14:textId="77777777" w:rsidR="00101158" w:rsidRPr="001D5E71" w:rsidRDefault="00101158" w:rsidP="00101158">
      <w:pPr>
        <w:pStyle w:val="TableBody"/>
        <w:rPr>
          <w:sz w:val="10"/>
          <w:szCs w:val="10"/>
        </w:rPr>
      </w:pPr>
    </w:p>
    <w:p w14:paraId="7690AD83" w14:textId="77777777" w:rsidR="00101158" w:rsidRDefault="00101158" w:rsidP="00101158">
      <w:pPr>
        <w:rPr>
          <w:sz w:val="22"/>
        </w:rPr>
      </w:pPr>
      <w:r w:rsidRPr="001D5E71">
        <w:rPr>
          <w:sz w:val="22"/>
        </w:rPr>
        <w:t xml:space="preserve">Authorised staff should be provided with an individual copy of the clinical content of the PGD and a copy of the document showing their authorisation. </w:t>
      </w:r>
    </w:p>
    <w:p w14:paraId="275D8476" w14:textId="77777777" w:rsidR="00101158" w:rsidRPr="001D5E71" w:rsidRDefault="00101158" w:rsidP="00101158">
      <w:pPr>
        <w:rPr>
          <w:sz w:val="22"/>
        </w:rPr>
      </w:pPr>
      <w:r w:rsidRPr="001D5E71">
        <w:rPr>
          <w:sz w:val="22"/>
        </w:rPr>
        <w:t>This authorisation sheet should be retained to serve as a record of those practitioners authorised to work under this PGD.</w:t>
      </w:r>
    </w:p>
    <w:p w14:paraId="49AF5EBC" w14:textId="7367D51C" w:rsidR="00101158" w:rsidRDefault="00101158" w:rsidP="00101158">
      <w:pPr>
        <w:pStyle w:val="TableBody"/>
        <w:rPr>
          <w:color w:val="auto"/>
          <w:sz w:val="22"/>
          <w:szCs w:val="22"/>
        </w:rPr>
      </w:pPr>
      <w:r w:rsidRPr="000A6AFB">
        <w:rPr>
          <w:color w:val="auto"/>
          <w:sz w:val="22"/>
          <w:szCs w:val="22"/>
        </w:rPr>
        <w:t xml:space="preserve">I have read and understood the PGD authorised by each of the NHS Boards I wish to operate in and agree to provide </w:t>
      </w:r>
      <w:r w:rsidR="003931D4">
        <w:rPr>
          <w:color w:val="auto"/>
          <w:sz w:val="22"/>
          <w:szCs w:val="22"/>
        </w:rPr>
        <w:t>flucloxacillin capsules or oral solution</w:t>
      </w:r>
      <w:r w:rsidR="00150045">
        <w:rPr>
          <w:color w:val="auto"/>
          <w:sz w:val="22"/>
          <w:szCs w:val="22"/>
        </w:rPr>
        <w:t xml:space="preserve"> </w:t>
      </w:r>
      <w:r w:rsidRPr="000A6AFB">
        <w:rPr>
          <w:color w:val="auto"/>
          <w:sz w:val="22"/>
          <w:szCs w:val="22"/>
        </w:rPr>
        <w:t>only in accordance with th</w:t>
      </w:r>
      <w:r>
        <w:rPr>
          <w:color w:val="auto"/>
          <w:sz w:val="22"/>
          <w:szCs w:val="22"/>
        </w:rPr>
        <w:t>e specific</w:t>
      </w:r>
      <w:r w:rsidRPr="000A6AFB">
        <w:rPr>
          <w:color w:val="auto"/>
          <w:sz w:val="22"/>
          <w:szCs w:val="22"/>
        </w:rPr>
        <w:t xml:space="preserve"> PGD.</w:t>
      </w:r>
    </w:p>
    <w:p w14:paraId="67D23127" w14:textId="77777777" w:rsidR="00101158" w:rsidRPr="00783770" w:rsidRDefault="00101158" w:rsidP="00101158">
      <w:pPr>
        <w:pStyle w:val="TableBody"/>
        <w:rPr>
          <w:color w:val="auto"/>
          <w:sz w:val="6"/>
          <w:szCs w:val="6"/>
        </w:rPr>
      </w:pPr>
    </w:p>
    <w:p w14:paraId="05B4A3BA" w14:textId="7C4AD0C4" w:rsidR="00101158" w:rsidRDefault="00101158" w:rsidP="00101158">
      <w:pPr>
        <w:pStyle w:val="TableBody"/>
        <w:rPr>
          <w:color w:val="auto"/>
          <w:sz w:val="6"/>
          <w:szCs w:val="6"/>
        </w:rPr>
      </w:pPr>
    </w:p>
    <w:p w14:paraId="5D37D75A" w14:textId="1D034994" w:rsidR="00AE050D" w:rsidRDefault="00AE050D" w:rsidP="00101158">
      <w:pPr>
        <w:pStyle w:val="TableBody"/>
        <w:rPr>
          <w:color w:val="auto"/>
          <w:sz w:val="6"/>
          <w:szCs w:val="6"/>
        </w:rPr>
      </w:pPr>
    </w:p>
    <w:p w14:paraId="222A6173" w14:textId="7A5EC9E4" w:rsidR="00AE050D" w:rsidRDefault="00AE050D" w:rsidP="00101158">
      <w:pPr>
        <w:pStyle w:val="TableBody"/>
        <w:rPr>
          <w:color w:val="auto"/>
          <w:sz w:val="6"/>
          <w:szCs w:val="6"/>
        </w:rPr>
      </w:pPr>
    </w:p>
    <w:p w14:paraId="217416C8" w14:textId="77777777" w:rsidR="00AE050D" w:rsidRPr="00DB030F" w:rsidRDefault="00AE050D" w:rsidP="00101158">
      <w:pPr>
        <w:pStyle w:val="TableBody"/>
        <w:rPr>
          <w:color w:val="auto"/>
          <w:sz w:val="6"/>
          <w:szCs w:val="6"/>
        </w:rPr>
      </w:pPr>
    </w:p>
    <w:p w14:paraId="2EF6ECD3" w14:textId="77777777" w:rsidR="00101158" w:rsidRPr="00757CAD" w:rsidRDefault="00101158" w:rsidP="00101158">
      <w:pPr>
        <w:pStyle w:val="BodyText"/>
        <w:spacing w:before="128"/>
        <w:jc w:val="both"/>
      </w:pPr>
      <w:r>
        <w:rPr>
          <w:noProof/>
          <w:spacing w:val="-1"/>
          <w:lang w:val="en-GB" w:eastAsia="en-GB"/>
        </w:rPr>
        <mc:AlternateContent>
          <mc:Choice Requires="wps">
            <w:drawing>
              <wp:anchor distT="0" distB="0" distL="114300" distR="114300" simplePos="0" relativeHeight="251660288" behindDoc="0" locked="0" layoutInCell="1" allowOverlap="1" wp14:anchorId="2E7156FF" wp14:editId="4D2344E2">
                <wp:simplePos x="0" y="0"/>
                <wp:positionH relativeFrom="column">
                  <wp:posOffset>4998720</wp:posOffset>
                </wp:positionH>
                <wp:positionV relativeFrom="paragraph">
                  <wp:posOffset>224155</wp:posOffset>
                </wp:positionV>
                <wp:extent cx="10604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604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CEFBE8"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" strokecolor="black [3200]" strokeweight=".5pt"/>
            </w:pict>
          </mc:Fallback>
        </mc:AlternateContent>
      </w:r>
      <w:r>
        <w:rPr>
          <w:noProof/>
          <w:spacing w:val="-1"/>
          <w:lang w:val="en-GB" w:eastAsia="en-GB"/>
        </w:rPr>
        <mc:AlternateContent>
          <mc:Choice Requires="wps">
            <w:drawing>
              <wp:anchor distT="0" distB="0" distL="114300" distR="114300" simplePos="0" relativeHeight="251659264" behindDoc="0" locked="0" layoutInCell="1" allowOverlap="1" wp14:anchorId="5D16808B" wp14:editId="434E4AA8">
                <wp:simplePos x="0" y="0"/>
                <wp:positionH relativeFrom="column">
                  <wp:posOffset>1436370</wp:posOffset>
                </wp:positionH>
                <wp:positionV relativeFrom="paragraph">
                  <wp:posOffset>224155</wp:posOffset>
                </wp:positionV>
                <wp:extent cx="17716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7716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5DFC1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JFoQEAAJg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" strokecolor="black [3200]" strokeweight=".5pt"/>
            </w:pict>
          </mc:Fallback>
        </mc:AlternateContent>
      </w:r>
      <w:r>
        <w:rPr>
          <w:spacing w:val="-1"/>
        </w:rPr>
        <w:t>Name</w:t>
      </w:r>
      <w:r>
        <w:rPr>
          <w:spacing w:val="-10"/>
        </w:rPr>
        <w:t xml:space="preserve"> </w:t>
      </w:r>
      <w:r>
        <w:t>of</w:t>
      </w:r>
      <w:r>
        <w:rPr>
          <w:spacing w:val="-9"/>
        </w:rPr>
        <w:t xml:space="preserve"> </w:t>
      </w:r>
      <w:r>
        <w:rPr>
          <w:spacing w:val="-1"/>
        </w:rPr>
        <w:t>Pharmacist</w:t>
      </w:r>
      <w:r>
        <w:tab/>
      </w:r>
      <w:r>
        <w:tab/>
      </w:r>
      <w:r>
        <w:tab/>
      </w:r>
      <w:r>
        <w:tab/>
      </w:r>
      <w:r>
        <w:tab/>
        <w:t xml:space="preserve">  </w:t>
      </w:r>
      <w:r>
        <w:rPr>
          <w:spacing w:val="-1"/>
        </w:rPr>
        <w:t>GPhC</w:t>
      </w:r>
      <w:r>
        <w:rPr>
          <w:spacing w:val="-12"/>
        </w:rPr>
        <w:t xml:space="preserve"> </w:t>
      </w:r>
      <w:r>
        <w:rPr>
          <w:spacing w:val="-1"/>
        </w:rPr>
        <w:t>Registration</w:t>
      </w:r>
      <w:r>
        <w:rPr>
          <w:spacing w:val="-13"/>
        </w:rPr>
        <w:t xml:space="preserve"> </w:t>
      </w:r>
      <w:r>
        <w:rPr>
          <w:spacing w:val="-1"/>
        </w:rPr>
        <w:t>Number</w:t>
      </w:r>
      <w:r>
        <w:rPr>
          <w:spacing w:val="-1"/>
        </w:rPr>
        <w:tab/>
      </w:r>
    </w:p>
    <w:p w14:paraId="51E82069" w14:textId="5EE71D96" w:rsidR="00101158" w:rsidRDefault="00101158" w:rsidP="00101158">
      <w:pPr>
        <w:pStyle w:val="BodyText"/>
        <w:tabs>
          <w:tab w:val="right" w:pos="9070"/>
        </w:tabs>
        <w:spacing w:before="108"/>
        <w:ind w:left="142"/>
        <w:jc w:val="both"/>
        <w:rPr>
          <w:spacing w:val="-1"/>
          <w:sz w:val="6"/>
          <w:szCs w:val="6"/>
        </w:rPr>
      </w:pPr>
    </w:p>
    <w:p w14:paraId="6366E1FA" w14:textId="28EE9942" w:rsidR="00AE050D" w:rsidRDefault="00AE050D" w:rsidP="00101158">
      <w:pPr>
        <w:pStyle w:val="BodyText"/>
        <w:tabs>
          <w:tab w:val="right" w:pos="9070"/>
        </w:tabs>
        <w:spacing w:before="108"/>
        <w:ind w:left="142"/>
        <w:jc w:val="both"/>
        <w:rPr>
          <w:spacing w:val="-1"/>
          <w:sz w:val="6"/>
          <w:szCs w:val="6"/>
        </w:rPr>
      </w:pPr>
    </w:p>
    <w:p w14:paraId="647A3332" w14:textId="7E0DA39E" w:rsidR="00AE050D" w:rsidRDefault="00AE050D" w:rsidP="00101158">
      <w:pPr>
        <w:pStyle w:val="BodyText"/>
        <w:tabs>
          <w:tab w:val="right" w:pos="9070"/>
        </w:tabs>
        <w:spacing w:before="108"/>
        <w:ind w:left="142"/>
        <w:jc w:val="both"/>
        <w:rPr>
          <w:spacing w:val="-1"/>
          <w:sz w:val="6"/>
          <w:szCs w:val="6"/>
        </w:rPr>
      </w:pPr>
    </w:p>
    <w:p w14:paraId="6C4AEF9D" w14:textId="77777777" w:rsidR="00AE050D" w:rsidRPr="00783770" w:rsidRDefault="00AE050D" w:rsidP="00101158">
      <w:pPr>
        <w:pStyle w:val="BodyText"/>
        <w:tabs>
          <w:tab w:val="right" w:pos="9070"/>
        </w:tabs>
        <w:spacing w:before="108"/>
        <w:ind w:left="142"/>
        <w:jc w:val="both"/>
        <w:rPr>
          <w:spacing w:val="-1"/>
          <w:sz w:val="6"/>
          <w:szCs w:val="6"/>
        </w:rPr>
      </w:pPr>
    </w:p>
    <w:p w14:paraId="51303A1B" w14:textId="77777777" w:rsidR="00101158" w:rsidRDefault="00101158" w:rsidP="00101158">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14:paraId="4231EF1B" w14:textId="77777777" w:rsidR="00101158" w:rsidRPr="005E5DBA" w:rsidRDefault="00101158" w:rsidP="00101158">
      <w:pPr>
        <w:pStyle w:val="BodyText"/>
        <w:spacing w:before="71"/>
        <w:rPr>
          <w:sz w:val="10"/>
          <w:szCs w:val="10"/>
        </w:rPr>
      </w:pPr>
    </w:p>
    <w:tbl>
      <w:tblPr>
        <w:tblStyle w:val="TableGrid"/>
        <w:tblpPr w:leftFromText="180" w:rightFromText="180" w:vertAnchor="text" w:tblpY="519"/>
        <w:tblW w:w="9923" w:type="dxa"/>
        <w:tblLook w:val="04A0" w:firstRow="1" w:lastRow="0" w:firstColumn="1" w:lastColumn="0" w:noHBand="0" w:noVBand="1"/>
      </w:tblPr>
      <w:tblGrid>
        <w:gridCol w:w="3686"/>
        <w:gridCol w:w="3544"/>
        <w:gridCol w:w="2693"/>
      </w:tblGrid>
      <w:tr w:rsidR="00783770" w14:paraId="2C404316" w14:textId="77777777" w:rsidTr="00783770">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Pr>
          <w:p w14:paraId="11720669"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Name of Pharmacy</w:t>
            </w:r>
          </w:p>
        </w:tc>
        <w:tc>
          <w:tcPr>
            <w:tcW w:w="3544" w:type="dxa"/>
            <w:shd w:val="clear" w:color="auto" w:fill="auto"/>
          </w:tcPr>
          <w:p w14:paraId="5E6CB6B8"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Contractor Code</w:t>
            </w:r>
          </w:p>
        </w:tc>
        <w:tc>
          <w:tcPr>
            <w:tcW w:w="2693" w:type="dxa"/>
            <w:shd w:val="clear" w:color="auto" w:fill="auto"/>
          </w:tcPr>
          <w:p w14:paraId="0BAAA31D"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Health Board</w:t>
            </w:r>
          </w:p>
        </w:tc>
      </w:tr>
      <w:tr w:rsidR="00783770" w14:paraId="4C421085" w14:textId="77777777" w:rsidTr="00783770">
        <w:sdt>
          <w:sdtPr>
            <w:rPr>
              <w:color w:val="F2F2F2" w:themeColor="background2" w:themeShade="F2"/>
              <w:sz w:val="18"/>
              <w:szCs w:val="18"/>
            </w:rPr>
            <w:id w:val="-367293725"/>
            <w:placeholder>
              <w:docPart w:val="4980D8FA0C6C4B89B0B0862A64E840B3"/>
            </w:placeholder>
            <w:showingPlcHdr/>
          </w:sdtPr>
          <w:sdtContent>
            <w:tc>
              <w:tcPr>
                <w:tcW w:w="3686" w:type="dxa"/>
              </w:tcPr>
              <w:p w14:paraId="385A7BA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989823815"/>
            <w:placeholder>
              <w:docPart w:val="4980D8FA0C6C4B89B0B0862A64E840B3"/>
            </w:placeholder>
          </w:sdtPr>
          <w:sdtContent>
            <w:sdt>
              <w:sdtPr>
                <w:rPr>
                  <w:color w:val="F2F2F2" w:themeColor="background2" w:themeShade="F2"/>
                  <w:sz w:val="18"/>
                  <w:szCs w:val="18"/>
                </w:rPr>
                <w:id w:val="-247188732"/>
                <w:placeholder>
                  <w:docPart w:val="5623ED94978044DD99EB009514C88047"/>
                </w:placeholder>
                <w:showingPlcHdr/>
              </w:sdtPr>
              <w:sdtContent>
                <w:tc>
                  <w:tcPr>
                    <w:tcW w:w="3544" w:type="dxa"/>
                  </w:tcPr>
                  <w:p w14:paraId="0245CB20"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Content>
        </w:sdt>
        <w:sdt>
          <w:sdtPr>
            <w:rPr>
              <w:color w:val="F2F2F2" w:themeColor="background2" w:themeShade="F2"/>
              <w:sz w:val="18"/>
              <w:szCs w:val="18"/>
            </w:rPr>
            <w:alias w:val="Health Board"/>
            <w:tag w:val="Health Board"/>
            <w:id w:val="162480283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4A8E32DC"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14:paraId="30EB855C" w14:textId="77777777" w:rsidTr="00783770">
        <w:sdt>
          <w:sdtPr>
            <w:rPr>
              <w:color w:val="F2F2F2" w:themeColor="background2" w:themeShade="F2"/>
              <w:sz w:val="18"/>
              <w:szCs w:val="18"/>
            </w:rPr>
            <w:id w:val="913744553"/>
            <w:placeholder>
              <w:docPart w:val="4980D8FA0C6C4B89B0B0862A64E840B3"/>
            </w:placeholder>
            <w:showingPlcHdr/>
          </w:sdtPr>
          <w:sdtContent>
            <w:tc>
              <w:tcPr>
                <w:tcW w:w="3686" w:type="dxa"/>
              </w:tcPr>
              <w:p w14:paraId="1D808CB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2028853148"/>
            <w:placeholder>
              <w:docPart w:val="4980D8FA0C6C4B89B0B0862A64E840B3"/>
            </w:placeholder>
            <w:showingPlcHdr/>
          </w:sdtPr>
          <w:sdtContent>
            <w:tc>
              <w:tcPr>
                <w:tcW w:w="3544" w:type="dxa"/>
              </w:tcPr>
              <w:p w14:paraId="67A23BFD"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103003221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55E4430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14:paraId="1412A775" w14:textId="77777777" w:rsidTr="00783770">
        <w:sdt>
          <w:sdtPr>
            <w:rPr>
              <w:color w:val="F2F2F2" w:themeColor="background2" w:themeShade="F2"/>
              <w:sz w:val="18"/>
              <w:szCs w:val="18"/>
            </w:rPr>
            <w:id w:val="606548227"/>
            <w:placeholder>
              <w:docPart w:val="4980D8FA0C6C4B89B0B0862A64E840B3"/>
            </w:placeholder>
            <w:showingPlcHdr/>
          </w:sdtPr>
          <w:sdtContent>
            <w:tc>
              <w:tcPr>
                <w:tcW w:w="3686" w:type="dxa"/>
              </w:tcPr>
              <w:p w14:paraId="5667E7E6"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575966330"/>
            <w:placeholder>
              <w:docPart w:val="4980D8FA0C6C4B89B0B0862A64E840B3"/>
            </w:placeholder>
            <w:showingPlcHdr/>
          </w:sdtPr>
          <w:sdtContent>
            <w:tc>
              <w:tcPr>
                <w:tcW w:w="3544" w:type="dxa"/>
              </w:tcPr>
              <w:p w14:paraId="6B383559"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380329226"/>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66638C85"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bl>
    <w:p w14:paraId="10AEBBB9" w14:textId="1E86DBED" w:rsidR="00101158" w:rsidRDefault="00783770" w:rsidP="00101158">
      <w:pPr>
        <w:spacing w:before="33" w:line="278" w:lineRule="auto"/>
        <w:ind w:right="143"/>
        <w:rPr>
          <w:b/>
          <w:spacing w:val="-1"/>
          <w:sz w:val="18"/>
        </w:rPr>
      </w:pPr>
      <w:r>
        <w:rPr>
          <w:b/>
          <w:sz w:val="18"/>
        </w:rPr>
        <w:t xml:space="preserve"> </w:t>
      </w:r>
      <w:r w:rsidR="00101158">
        <w:rPr>
          <w:b/>
          <w:sz w:val="18"/>
        </w:rPr>
        <w:t>(Only</w:t>
      </w:r>
      <w:r w:rsidR="00101158">
        <w:rPr>
          <w:b/>
          <w:spacing w:val="43"/>
          <w:sz w:val="18"/>
        </w:rPr>
        <w:t xml:space="preserve"> </w:t>
      </w:r>
      <w:r w:rsidR="00101158">
        <w:rPr>
          <w:b/>
          <w:sz w:val="18"/>
        </w:rPr>
        <w:t>one</w:t>
      </w:r>
      <w:r w:rsidR="00101158">
        <w:rPr>
          <w:b/>
          <w:spacing w:val="44"/>
          <w:sz w:val="18"/>
        </w:rPr>
        <w:t xml:space="preserve"> </w:t>
      </w:r>
      <w:r w:rsidR="00101158">
        <w:rPr>
          <w:b/>
          <w:spacing w:val="-1"/>
          <w:sz w:val="18"/>
        </w:rPr>
        <w:t>Pharmacy</w:t>
      </w:r>
      <w:r w:rsidR="00101158">
        <w:rPr>
          <w:b/>
          <w:spacing w:val="44"/>
          <w:sz w:val="18"/>
        </w:rPr>
        <w:t xml:space="preserve"> </w:t>
      </w:r>
      <w:r w:rsidR="00101158">
        <w:rPr>
          <w:b/>
          <w:spacing w:val="-1"/>
          <w:sz w:val="18"/>
        </w:rPr>
        <w:t>name</w:t>
      </w:r>
      <w:r w:rsidR="00101158">
        <w:rPr>
          <w:b/>
          <w:spacing w:val="45"/>
          <w:sz w:val="18"/>
        </w:rPr>
        <w:t xml:space="preserve"> </w:t>
      </w:r>
      <w:r w:rsidR="00101158">
        <w:rPr>
          <w:b/>
          <w:spacing w:val="-1"/>
          <w:sz w:val="18"/>
        </w:rPr>
        <w:t>and</w:t>
      </w:r>
      <w:r w:rsidR="00101158">
        <w:rPr>
          <w:b/>
          <w:spacing w:val="45"/>
          <w:sz w:val="18"/>
        </w:rPr>
        <w:t xml:space="preserve"> </w:t>
      </w:r>
      <w:r w:rsidR="00101158">
        <w:rPr>
          <w:b/>
          <w:spacing w:val="-1"/>
          <w:sz w:val="18"/>
        </w:rPr>
        <w:t>contractor</w:t>
      </w:r>
      <w:r w:rsidR="00101158">
        <w:rPr>
          <w:b/>
          <w:spacing w:val="44"/>
          <w:sz w:val="18"/>
        </w:rPr>
        <w:t xml:space="preserve"> </w:t>
      </w:r>
      <w:r w:rsidR="00101158">
        <w:rPr>
          <w:b/>
          <w:spacing w:val="-1"/>
          <w:sz w:val="18"/>
        </w:rPr>
        <w:t>code</w:t>
      </w:r>
      <w:r w:rsidR="00101158">
        <w:rPr>
          <w:b/>
          <w:spacing w:val="44"/>
          <w:sz w:val="18"/>
        </w:rPr>
        <w:t xml:space="preserve"> </w:t>
      </w:r>
      <w:r w:rsidR="00101158">
        <w:rPr>
          <w:b/>
          <w:sz w:val="18"/>
        </w:rPr>
        <w:t>is</w:t>
      </w:r>
      <w:r w:rsidR="00101158">
        <w:rPr>
          <w:b/>
          <w:spacing w:val="44"/>
          <w:sz w:val="18"/>
        </w:rPr>
        <w:t xml:space="preserve"> </w:t>
      </w:r>
      <w:r w:rsidR="00101158">
        <w:rPr>
          <w:b/>
          <w:spacing w:val="-1"/>
          <w:sz w:val="18"/>
        </w:rPr>
        <w:t>required</w:t>
      </w:r>
      <w:r w:rsidR="00101158">
        <w:rPr>
          <w:b/>
          <w:spacing w:val="45"/>
          <w:sz w:val="18"/>
        </w:rPr>
        <w:t xml:space="preserve"> </w:t>
      </w:r>
      <w:r w:rsidR="00101158">
        <w:rPr>
          <w:b/>
          <w:sz w:val="18"/>
        </w:rPr>
        <w:t>for</w:t>
      </w:r>
      <w:r w:rsidR="00101158">
        <w:rPr>
          <w:b/>
          <w:spacing w:val="44"/>
          <w:sz w:val="18"/>
        </w:rPr>
        <w:t xml:space="preserve"> </w:t>
      </w:r>
      <w:r w:rsidR="00101158">
        <w:rPr>
          <w:b/>
          <w:spacing w:val="-1"/>
          <w:sz w:val="18"/>
        </w:rPr>
        <w:t>each</w:t>
      </w:r>
      <w:r w:rsidR="00101158">
        <w:rPr>
          <w:b/>
          <w:spacing w:val="45"/>
          <w:sz w:val="18"/>
        </w:rPr>
        <w:t xml:space="preserve"> </w:t>
      </w:r>
      <w:r w:rsidR="00101158">
        <w:rPr>
          <w:b/>
          <w:spacing w:val="-1"/>
          <w:sz w:val="18"/>
        </w:rPr>
        <w:t>Health</w:t>
      </w:r>
      <w:r w:rsidR="00101158">
        <w:rPr>
          <w:b/>
          <w:spacing w:val="45"/>
          <w:sz w:val="18"/>
        </w:rPr>
        <w:t xml:space="preserve"> </w:t>
      </w:r>
      <w:r w:rsidR="00101158">
        <w:rPr>
          <w:b/>
          <w:spacing w:val="-1"/>
          <w:sz w:val="18"/>
        </w:rPr>
        <w:t>Board</w:t>
      </w:r>
      <w:r w:rsidR="00101158">
        <w:rPr>
          <w:b/>
          <w:spacing w:val="46"/>
          <w:sz w:val="18"/>
        </w:rPr>
        <w:t xml:space="preserve"> </w:t>
      </w:r>
      <w:r w:rsidR="00101158">
        <w:rPr>
          <w:b/>
          <w:spacing w:val="-1"/>
          <w:sz w:val="18"/>
        </w:rPr>
        <w:t>area</w:t>
      </w:r>
      <w:r w:rsidR="00101158">
        <w:rPr>
          <w:b/>
          <w:spacing w:val="43"/>
          <w:sz w:val="18"/>
        </w:rPr>
        <w:t xml:space="preserve"> </w:t>
      </w:r>
      <w:r w:rsidR="00101158">
        <w:rPr>
          <w:b/>
          <w:sz w:val="18"/>
        </w:rPr>
        <w:t>where</w:t>
      </w:r>
      <w:r w:rsidR="00101158">
        <w:rPr>
          <w:b/>
          <w:spacing w:val="71"/>
          <w:sz w:val="18"/>
        </w:rPr>
        <w:t xml:space="preserve"> </w:t>
      </w:r>
      <w:r w:rsidR="00101158">
        <w:rPr>
          <w:b/>
          <w:spacing w:val="-1"/>
          <w:sz w:val="18"/>
        </w:rPr>
        <w:t>appropriate.</w:t>
      </w:r>
      <w:r w:rsidR="00101158">
        <w:rPr>
          <w:b/>
          <w:sz w:val="18"/>
        </w:rPr>
        <w:t xml:space="preserve"> If</w:t>
      </w:r>
      <w:r w:rsidR="00101158">
        <w:rPr>
          <w:b/>
          <w:spacing w:val="-1"/>
          <w:sz w:val="18"/>
        </w:rPr>
        <w:t xml:space="preserve"> you</w:t>
      </w:r>
      <w:r w:rsidR="00101158">
        <w:rPr>
          <w:b/>
          <w:spacing w:val="-2"/>
          <w:sz w:val="18"/>
        </w:rPr>
        <w:t xml:space="preserve"> </w:t>
      </w:r>
      <w:r w:rsidR="00101158">
        <w:rPr>
          <w:b/>
          <w:sz w:val="18"/>
        </w:rPr>
        <w:t>work</w:t>
      </w:r>
      <w:r w:rsidR="00101158">
        <w:rPr>
          <w:b/>
          <w:spacing w:val="-2"/>
          <w:sz w:val="18"/>
        </w:rPr>
        <w:t xml:space="preserve"> </w:t>
      </w:r>
      <w:r w:rsidR="00101158">
        <w:rPr>
          <w:b/>
          <w:sz w:val="18"/>
        </w:rPr>
        <w:t>in</w:t>
      </w:r>
      <w:r w:rsidR="00101158">
        <w:rPr>
          <w:b/>
          <w:spacing w:val="-1"/>
          <w:sz w:val="18"/>
        </w:rPr>
        <w:t xml:space="preserve"> more than</w:t>
      </w:r>
      <w:r w:rsidR="00101158">
        <w:rPr>
          <w:b/>
          <w:sz w:val="18"/>
        </w:rPr>
        <w:t xml:space="preserve"> 3</w:t>
      </w:r>
      <w:r w:rsidR="00101158">
        <w:rPr>
          <w:b/>
          <w:spacing w:val="-1"/>
          <w:sz w:val="18"/>
        </w:rPr>
        <w:t xml:space="preserve"> H</w:t>
      </w:r>
      <w:r w:rsidR="00E877E9">
        <w:rPr>
          <w:b/>
          <w:spacing w:val="-1"/>
          <w:sz w:val="18"/>
        </w:rPr>
        <w:t xml:space="preserve">ealth </w:t>
      </w:r>
      <w:r w:rsidR="00101158">
        <w:rPr>
          <w:b/>
          <w:spacing w:val="-1"/>
          <w:sz w:val="18"/>
        </w:rPr>
        <w:t>B</w:t>
      </w:r>
      <w:r w:rsidR="00E877E9">
        <w:rPr>
          <w:b/>
          <w:spacing w:val="-1"/>
          <w:sz w:val="18"/>
        </w:rPr>
        <w:t>oard</w:t>
      </w:r>
      <w:r w:rsidR="00101158">
        <w:rPr>
          <w:b/>
          <w:sz w:val="18"/>
        </w:rPr>
        <w:t xml:space="preserve"> </w:t>
      </w:r>
      <w:r w:rsidR="00CA4155">
        <w:rPr>
          <w:b/>
          <w:spacing w:val="-1"/>
          <w:sz w:val="18"/>
        </w:rPr>
        <w:t>areas,</w:t>
      </w:r>
      <w:r w:rsidR="00101158">
        <w:rPr>
          <w:b/>
          <w:spacing w:val="-1"/>
          <w:sz w:val="18"/>
        </w:rPr>
        <w:t xml:space="preserve"> please use additional</w:t>
      </w:r>
      <w:r w:rsidR="00101158">
        <w:rPr>
          <w:b/>
          <w:sz w:val="18"/>
        </w:rPr>
        <w:t xml:space="preserve"> </w:t>
      </w:r>
      <w:r w:rsidR="00101158">
        <w:rPr>
          <w:b/>
          <w:spacing w:val="-1"/>
          <w:sz w:val="18"/>
        </w:rPr>
        <w:t>forms.)</w:t>
      </w:r>
    </w:p>
    <w:p w14:paraId="0F184B4B" w14:textId="77777777" w:rsidR="00AE050D" w:rsidRDefault="00AE050D" w:rsidP="00101158">
      <w:pPr>
        <w:pStyle w:val="BodyText"/>
        <w:tabs>
          <w:tab w:val="right" w:pos="9070"/>
        </w:tabs>
        <w:spacing w:before="108"/>
        <w:jc w:val="both"/>
        <w:rPr>
          <w:spacing w:val="-1"/>
        </w:rPr>
      </w:pPr>
    </w:p>
    <w:p w14:paraId="7362788D" w14:textId="2F69F63D" w:rsidR="00101158" w:rsidRDefault="00101158" w:rsidP="00101158">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14:paraId="23B7ABF1" w14:textId="77777777" w:rsidR="00101158" w:rsidRDefault="00101158" w:rsidP="00101158">
      <w:pPr>
        <w:pStyle w:val="BodyText"/>
        <w:tabs>
          <w:tab w:val="right" w:pos="9070"/>
        </w:tabs>
        <w:spacing w:before="108"/>
        <w:jc w:val="both"/>
        <w:rPr>
          <w:spacing w:val="-1"/>
        </w:rPr>
      </w:pPr>
      <w:r>
        <w:rPr>
          <w:spacing w:val="-1"/>
        </w:rPr>
        <w:t xml:space="preserve">Locum             </w:t>
      </w:r>
      <w:sdt>
        <w:sdtPr>
          <w:rPr>
            <w:spacing w:val="-1"/>
          </w:rPr>
          <w:id w:val="453292124"/>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Employee               </w:t>
      </w:r>
      <w:sdt>
        <w:sdtPr>
          <w:rPr>
            <w:spacing w:val="-1"/>
          </w:rPr>
          <w:id w:val="293878170"/>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Manager               </w:t>
      </w:r>
      <w:sdt>
        <w:sdtPr>
          <w:rPr>
            <w:spacing w:val="-1"/>
          </w:rPr>
          <w:id w:val="1061758582"/>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Owner             </w:t>
      </w:r>
      <w:sdt>
        <w:sdtPr>
          <w:rPr>
            <w:spacing w:val="-1"/>
          </w:rPr>
          <w:id w:val="1362320404"/>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ab/>
      </w:r>
    </w:p>
    <w:p w14:paraId="584BF39F" w14:textId="77777777" w:rsidR="00101158" w:rsidRPr="001D5E71" w:rsidRDefault="00101158" w:rsidP="00101158">
      <w:pPr>
        <w:pStyle w:val="BodyText"/>
        <w:tabs>
          <w:tab w:val="right" w:pos="9070"/>
        </w:tabs>
        <w:spacing w:before="108"/>
        <w:jc w:val="both"/>
        <w:rPr>
          <w:spacing w:val="-1"/>
          <w:sz w:val="10"/>
          <w:szCs w:val="10"/>
        </w:rPr>
      </w:pPr>
    </w:p>
    <w:p w14:paraId="74CE0801" w14:textId="77777777" w:rsidR="00101158" w:rsidRDefault="00101158" w:rsidP="00101158">
      <w:pPr>
        <w:pStyle w:val="BodyText"/>
        <w:tabs>
          <w:tab w:val="right" w:pos="9070"/>
        </w:tabs>
        <w:spacing w:before="108"/>
        <w:jc w:val="both"/>
        <w:rPr>
          <w:spacing w:val="-1"/>
        </w:rPr>
      </w:pPr>
      <w:r>
        <w:rPr>
          <w:noProof/>
          <w:spacing w:val="-1"/>
          <w:lang w:val="en-GB" w:eastAsia="en-GB"/>
        </w:rPr>
        <mc:AlternateContent>
          <mc:Choice Requires="wps">
            <w:drawing>
              <wp:anchor distT="0" distB="0" distL="114300" distR="114300" simplePos="0" relativeHeight="251662336" behindDoc="0" locked="0" layoutInCell="1" allowOverlap="1" wp14:anchorId="2D92FA08" wp14:editId="7A8EC711">
                <wp:simplePos x="0" y="0"/>
                <wp:positionH relativeFrom="column">
                  <wp:posOffset>4401819</wp:posOffset>
                </wp:positionH>
                <wp:positionV relativeFrom="paragraph">
                  <wp:posOffset>191135</wp:posOffset>
                </wp:positionV>
                <wp:extent cx="162242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62242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2679B"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" strokecolor="black [3200]" strokeweight=".5pt"/>
            </w:pict>
          </mc:Fallback>
        </mc:AlternateContent>
      </w:r>
      <w:r>
        <w:rPr>
          <w:noProof/>
          <w:spacing w:val="-1"/>
          <w:lang w:val="en-GB" w:eastAsia="en-GB"/>
        </w:rPr>
        <mc:AlternateContent>
          <mc:Choice Requires="wps">
            <w:drawing>
              <wp:anchor distT="0" distB="0" distL="114300" distR="114300" simplePos="0" relativeHeight="251661312" behindDoc="0" locked="0" layoutInCell="1" allowOverlap="1" wp14:anchorId="5277BFED" wp14:editId="570ABE8A">
                <wp:simplePos x="0" y="0"/>
                <wp:positionH relativeFrom="column">
                  <wp:posOffset>845820</wp:posOffset>
                </wp:positionH>
                <wp:positionV relativeFrom="paragraph">
                  <wp:posOffset>191135</wp:posOffset>
                </wp:positionV>
                <wp:extent cx="25146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5146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25216"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" strokecolor="black [3200]" strokeweight=".5pt"/>
            </w:pict>
          </mc:Fallback>
        </mc:AlternateContent>
      </w:r>
      <w:r>
        <w:rPr>
          <w:spacing w:val="-1"/>
        </w:rPr>
        <w:t xml:space="preserve">Signature                                                                                           Date </w:t>
      </w:r>
    </w:p>
    <w:p w14:paraId="1F160820" w14:textId="77777777" w:rsidR="00101158" w:rsidRPr="001D5E71" w:rsidRDefault="00101158" w:rsidP="00101158">
      <w:pPr>
        <w:pStyle w:val="TableBody"/>
        <w:rPr>
          <w:sz w:val="10"/>
          <w:szCs w:val="10"/>
        </w:rPr>
      </w:pPr>
    </w:p>
    <w:p w14:paraId="2B426D8C" w14:textId="77777777" w:rsidR="00101158" w:rsidRDefault="00101158" w:rsidP="00101158">
      <w:pPr>
        <w:pStyle w:val="TableBody"/>
        <w:rPr>
          <w:sz w:val="22"/>
          <w:szCs w:val="22"/>
        </w:rPr>
      </w:pPr>
      <w:r w:rsidRPr="00C1297A">
        <w:rPr>
          <w:b/>
          <w:bCs/>
          <w:spacing w:val="-1"/>
        </w:rPr>
        <w:t>Please</w:t>
      </w:r>
      <w:r w:rsidRPr="00C1297A">
        <w:rPr>
          <w:b/>
          <w:bCs/>
          <w:spacing w:val="32"/>
        </w:rPr>
        <w:t xml:space="preserve"> </w:t>
      </w:r>
      <w:r w:rsidRPr="00C1297A">
        <w:rPr>
          <w:b/>
          <w:bCs/>
        </w:rPr>
        <w:t>complete form, sign and</w:t>
      </w:r>
      <w:r w:rsidRPr="00C1297A">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Pr="00C1297A">
        <w:rPr>
          <w:b/>
          <w:bCs/>
          <w:spacing w:val="-1"/>
        </w:rPr>
        <w:t>Health</w:t>
      </w:r>
      <w:r w:rsidRPr="00C1297A">
        <w:rPr>
          <w:b/>
          <w:bCs/>
          <w:spacing w:val="32"/>
        </w:rPr>
        <w:t xml:space="preserve"> </w:t>
      </w:r>
      <w:r w:rsidRPr="00C1297A">
        <w:rPr>
          <w:b/>
          <w:bCs/>
          <w:spacing w:val="-1"/>
        </w:rPr>
        <w:t>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sidRPr="001D5E71">
        <w:rPr>
          <w:spacing w:val="32"/>
          <w:sz w:val="22"/>
          <w:szCs w:val="22"/>
        </w:rPr>
        <w:t xml:space="preserve"> </w:t>
      </w:r>
      <w:r w:rsidRPr="001D5E71">
        <w:rPr>
          <w:sz w:val="22"/>
          <w:szCs w:val="22"/>
        </w:rPr>
        <w:t>and</w:t>
      </w:r>
      <w:r w:rsidRPr="001D5E71">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p w14:paraId="630F5341" w14:textId="77777777" w:rsidR="006456F6" w:rsidRDefault="006456F6" w:rsidP="005938F4">
      <w:pPr>
        <w:pStyle w:val="TableBody"/>
        <w:sectPr w:rsidR="006456F6" w:rsidSect="00757CAD">
          <w:footnotePr>
            <w:numFmt w:val="lowerRoman"/>
          </w:footnotePr>
          <w:endnotePr>
            <w:numFmt w:val="decimal"/>
          </w:endnotePr>
          <w:type w:val="continuous"/>
          <w:pgSz w:w="11906" w:h="16838"/>
          <w:pgMar w:top="1418" w:right="1418" w:bottom="1531" w:left="1418" w:header="680" w:footer="624" w:gutter="0"/>
          <w:cols w:space="708"/>
          <w:docGrid w:linePitch="360"/>
        </w:sect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804"/>
        <w:gridCol w:w="1701"/>
      </w:tblGrid>
      <w:tr w:rsidR="006456F6" w14:paraId="0145A769" w14:textId="77777777" w:rsidTr="00A73441">
        <w:trPr>
          <w:trHeight w:val="417"/>
        </w:trPr>
        <w:tc>
          <w:tcPr>
            <w:tcW w:w="1560" w:type="dxa"/>
            <w:shd w:val="clear" w:color="auto" w:fill="00599E" w:themeFill="accent1" w:themeFillShade="BF"/>
          </w:tcPr>
          <w:p w14:paraId="5DF9DD52" w14:textId="77777777"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t>NHS Board</w:t>
            </w:r>
          </w:p>
        </w:tc>
        <w:tc>
          <w:tcPr>
            <w:tcW w:w="6804" w:type="dxa"/>
            <w:shd w:val="clear" w:color="auto" w:fill="00599E" w:themeFill="accent1" w:themeFillShade="BF"/>
          </w:tcPr>
          <w:p w14:paraId="55AC8487" w14:textId="77777777"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t>Address</w:t>
            </w:r>
          </w:p>
        </w:tc>
        <w:tc>
          <w:tcPr>
            <w:tcW w:w="1701" w:type="dxa"/>
            <w:shd w:val="clear" w:color="auto" w:fill="00599E" w:themeFill="accent1" w:themeFillShade="BF"/>
          </w:tcPr>
          <w:p w14:paraId="566524E7" w14:textId="6A5DEA1C" w:rsidR="006456F6" w:rsidRDefault="006456F6" w:rsidP="00A8394D">
            <w:pPr>
              <w:pStyle w:val="TableParagraph"/>
              <w:spacing w:before="65"/>
              <w:ind w:left="115" w:right="103"/>
              <w:jc w:val="center"/>
              <w:rPr>
                <w:sz w:val="24"/>
              </w:rPr>
            </w:pPr>
          </w:p>
        </w:tc>
      </w:tr>
      <w:tr w:rsidR="006456F6" w14:paraId="057E7A68" w14:textId="77777777" w:rsidTr="006B3987">
        <w:trPr>
          <w:trHeight w:val="700"/>
        </w:trPr>
        <w:tc>
          <w:tcPr>
            <w:tcW w:w="1560" w:type="dxa"/>
            <w:vAlign w:val="center"/>
          </w:tcPr>
          <w:p w14:paraId="6834136D" w14:textId="77777777" w:rsidR="006456F6" w:rsidRDefault="006456F6" w:rsidP="00A8394D">
            <w:pPr>
              <w:pStyle w:val="TableParagraph"/>
              <w:spacing w:line="250" w:lineRule="exact"/>
            </w:pPr>
            <w:r>
              <w:t>Ayrshire &amp; Arran</w:t>
            </w:r>
          </w:p>
        </w:tc>
        <w:tc>
          <w:tcPr>
            <w:tcW w:w="6804" w:type="dxa"/>
          </w:tcPr>
          <w:p w14:paraId="30DA23DA" w14:textId="77777777" w:rsidR="006456F6" w:rsidRDefault="006456F6" w:rsidP="00A8394D">
            <w:pPr>
              <w:pStyle w:val="TableParagraph"/>
              <w:ind w:right="1491"/>
            </w:pPr>
            <w:r>
              <w:t xml:space="preserve">Iain Fulton, NHS Ayrshire &amp; Arran, Eglington House, Ailsa Hospital, </w:t>
            </w:r>
            <w:proofErr w:type="spellStart"/>
            <w:r>
              <w:t>Dalmellington</w:t>
            </w:r>
            <w:proofErr w:type="spellEnd"/>
            <w:r>
              <w:t xml:space="preserve"> Road, Ayr, KA6 6AB</w:t>
            </w:r>
          </w:p>
          <w:p w14:paraId="3B9E2CAD" w14:textId="77777777" w:rsidR="006456F6" w:rsidRPr="002E4EBD" w:rsidRDefault="00000000" w:rsidP="00A8394D">
            <w:pPr>
              <w:pStyle w:val="TableParagraph"/>
              <w:spacing w:line="234" w:lineRule="exact"/>
              <w:rPr>
                <w:b/>
                <w:sz w:val="20"/>
                <w:szCs w:val="20"/>
              </w:rPr>
            </w:pPr>
            <w:hyperlink r:id="rId43" w:history="1">
              <w:r w:rsidR="006456F6" w:rsidRPr="002E4EBD">
                <w:rPr>
                  <w:rFonts w:eastAsiaTheme="majorEastAsia" w:cstheme="majorBidi"/>
                  <w:b/>
                  <w:color w:val="00599E" w:themeColor="accent1" w:themeShade="BF"/>
                  <w:sz w:val="20"/>
                  <w:szCs w:val="20"/>
                  <w:lang w:val="en-GB"/>
                </w:rPr>
                <w:t>margaret.scott3@aapct.scot.nhs.uk</w:t>
              </w:r>
            </w:hyperlink>
          </w:p>
        </w:tc>
        <w:tc>
          <w:tcPr>
            <w:tcW w:w="1701" w:type="dxa"/>
            <w:vAlign w:val="center"/>
          </w:tcPr>
          <w:p w14:paraId="3E24B174" w14:textId="77777777" w:rsidR="006456F6" w:rsidRPr="006B3987" w:rsidRDefault="006456F6" w:rsidP="006B3987">
            <w:pPr>
              <w:pStyle w:val="TableParagraph"/>
              <w:spacing w:before="7"/>
              <w:ind w:left="137"/>
              <w:jc w:val="center"/>
              <w:rPr>
                <w:sz w:val="21"/>
              </w:rPr>
            </w:pPr>
            <w:r w:rsidRPr="006B3987">
              <w:rPr>
                <w:sz w:val="21"/>
              </w:rPr>
              <w:t>Please email</w:t>
            </w:r>
          </w:p>
          <w:p w14:paraId="20B8895B" w14:textId="77777777" w:rsidR="006456F6" w:rsidRPr="006B3987" w:rsidRDefault="006456F6" w:rsidP="006B3987">
            <w:pPr>
              <w:pStyle w:val="TableParagraph"/>
              <w:spacing w:before="7"/>
              <w:ind w:left="137"/>
              <w:jc w:val="center"/>
              <w:rPr>
                <w:sz w:val="21"/>
              </w:rPr>
            </w:pPr>
            <w:r w:rsidRPr="006B3987">
              <w:rPr>
                <w:sz w:val="21"/>
              </w:rPr>
              <w:t>or post</w:t>
            </w:r>
          </w:p>
          <w:p w14:paraId="627A3635" w14:textId="77777777" w:rsidR="006456F6" w:rsidRPr="006B3987" w:rsidRDefault="006456F6" w:rsidP="006B3987">
            <w:pPr>
              <w:pStyle w:val="TableParagraph"/>
              <w:spacing w:before="1"/>
              <w:ind w:left="531" w:right="174" w:hanging="330"/>
              <w:jc w:val="center"/>
            </w:pPr>
          </w:p>
        </w:tc>
      </w:tr>
      <w:tr w:rsidR="006456F6" w14:paraId="7EFB1838" w14:textId="77777777" w:rsidTr="006B3987">
        <w:trPr>
          <w:trHeight w:val="1012"/>
        </w:trPr>
        <w:tc>
          <w:tcPr>
            <w:tcW w:w="1560" w:type="dxa"/>
            <w:vAlign w:val="center"/>
          </w:tcPr>
          <w:p w14:paraId="602A9184" w14:textId="77777777" w:rsidR="006456F6" w:rsidRDefault="006456F6" w:rsidP="00A8394D">
            <w:pPr>
              <w:pStyle w:val="TableParagraph"/>
            </w:pPr>
            <w:r>
              <w:t>Borders</w:t>
            </w:r>
          </w:p>
        </w:tc>
        <w:tc>
          <w:tcPr>
            <w:tcW w:w="6804" w:type="dxa"/>
          </w:tcPr>
          <w:p w14:paraId="5C1D5576" w14:textId="27895AE1" w:rsidR="006456F6" w:rsidRDefault="002B104B" w:rsidP="00A8394D">
            <w:pPr>
              <w:pStyle w:val="TableParagraph"/>
              <w:spacing w:line="252" w:lineRule="exact"/>
            </w:pPr>
            <w:r>
              <w:t>Malcolm Clubb</w:t>
            </w:r>
            <w:r w:rsidR="006456F6">
              <w:t>, Lead Pharmacist</w:t>
            </w:r>
          </w:p>
          <w:p w14:paraId="6C6467E8" w14:textId="77777777" w:rsidR="006456F6" w:rsidRDefault="006456F6" w:rsidP="00A8394D">
            <w:pPr>
              <w:pStyle w:val="TableParagraph"/>
            </w:pPr>
            <w:r>
              <w:t>Pharmacy Department, Borders General Hospital, Melrose, TD6 9BS</w:t>
            </w:r>
          </w:p>
          <w:p w14:paraId="62F31987" w14:textId="77777777" w:rsidR="006456F6" w:rsidRPr="00130B33" w:rsidRDefault="00000000" w:rsidP="00A8394D">
            <w:pPr>
              <w:pStyle w:val="TableParagraph"/>
              <w:spacing w:line="234" w:lineRule="exact"/>
              <w:rPr>
                <w:sz w:val="20"/>
                <w:szCs w:val="20"/>
              </w:rPr>
            </w:pPr>
            <w:hyperlink r:id="rId44">
              <w:r w:rsidR="006456F6" w:rsidRPr="002E4EBD">
                <w:rPr>
                  <w:rStyle w:val="Hyperlink"/>
                  <w:color w:val="00599E" w:themeColor="accent1" w:themeShade="BF"/>
                  <w:sz w:val="20"/>
                  <w:szCs w:val="20"/>
                </w:rPr>
                <w:t>communitypharmacy.team@borders.scot.nhs.uk</w:t>
              </w:r>
            </w:hyperlink>
          </w:p>
        </w:tc>
        <w:tc>
          <w:tcPr>
            <w:tcW w:w="1701" w:type="dxa"/>
            <w:vAlign w:val="center"/>
          </w:tcPr>
          <w:p w14:paraId="23273FC3" w14:textId="77777777" w:rsidR="006456F6" w:rsidRPr="006B3987" w:rsidRDefault="006456F6" w:rsidP="006B3987">
            <w:pPr>
              <w:pStyle w:val="TableParagraph"/>
              <w:spacing w:before="7"/>
              <w:ind w:left="137"/>
              <w:jc w:val="center"/>
              <w:rPr>
                <w:sz w:val="21"/>
              </w:rPr>
            </w:pPr>
            <w:r w:rsidRPr="006B3987">
              <w:rPr>
                <w:sz w:val="21"/>
              </w:rPr>
              <w:t>Please email</w:t>
            </w:r>
          </w:p>
          <w:p w14:paraId="33C5EF03" w14:textId="77777777" w:rsidR="006456F6" w:rsidRPr="006B3987" w:rsidRDefault="006456F6" w:rsidP="006B3987">
            <w:pPr>
              <w:pStyle w:val="TableParagraph"/>
              <w:spacing w:before="7"/>
              <w:ind w:left="137"/>
              <w:jc w:val="center"/>
              <w:rPr>
                <w:sz w:val="21"/>
              </w:rPr>
            </w:pPr>
            <w:r w:rsidRPr="006B3987">
              <w:rPr>
                <w:sz w:val="21"/>
              </w:rPr>
              <w:t>or post</w:t>
            </w:r>
          </w:p>
          <w:p w14:paraId="4B6F1164" w14:textId="77777777" w:rsidR="006456F6" w:rsidRPr="006B3987" w:rsidRDefault="006456F6" w:rsidP="006B3987">
            <w:pPr>
              <w:pStyle w:val="TableParagraph"/>
              <w:ind w:left="533" w:right="174" w:hanging="332"/>
              <w:jc w:val="center"/>
            </w:pPr>
          </w:p>
        </w:tc>
      </w:tr>
      <w:tr w:rsidR="006456F6" w14:paraId="112E1A4F" w14:textId="77777777" w:rsidTr="006B3987">
        <w:trPr>
          <w:trHeight w:val="1012"/>
        </w:trPr>
        <w:tc>
          <w:tcPr>
            <w:tcW w:w="1560" w:type="dxa"/>
            <w:vAlign w:val="center"/>
          </w:tcPr>
          <w:p w14:paraId="01DD15F5" w14:textId="77777777" w:rsidR="006456F6" w:rsidRDefault="006456F6" w:rsidP="00A8394D">
            <w:pPr>
              <w:pStyle w:val="TableParagraph"/>
              <w:tabs>
                <w:tab w:val="left" w:pos="1637"/>
              </w:tabs>
              <w:spacing w:line="242" w:lineRule="auto"/>
              <w:ind w:right="93"/>
            </w:pPr>
            <w:r>
              <w:t xml:space="preserve">Dumfries </w:t>
            </w:r>
            <w:r>
              <w:rPr>
                <w:spacing w:val="-17"/>
              </w:rPr>
              <w:t xml:space="preserve">&amp; </w:t>
            </w:r>
            <w:r>
              <w:t>Galloway</w:t>
            </w:r>
          </w:p>
        </w:tc>
        <w:tc>
          <w:tcPr>
            <w:tcW w:w="6804" w:type="dxa"/>
          </w:tcPr>
          <w:p w14:paraId="19A003FD" w14:textId="77777777" w:rsidR="006456F6" w:rsidRDefault="006456F6" w:rsidP="00A8394D">
            <w:pPr>
              <w:pStyle w:val="TableParagraph"/>
              <w:ind w:right="235"/>
              <w:jc w:val="both"/>
            </w:pPr>
            <w:r>
              <w:t xml:space="preserve">NHS Dumfries &amp; Galloway, Primary Care Development, Ground Floor North, </w:t>
            </w:r>
            <w:proofErr w:type="spellStart"/>
            <w:r>
              <w:t>Mountainhall</w:t>
            </w:r>
            <w:proofErr w:type="spellEnd"/>
            <w:r>
              <w:t xml:space="preserve"> Treatment Centre, </w:t>
            </w:r>
            <w:proofErr w:type="spellStart"/>
            <w:r>
              <w:t>Bankend</w:t>
            </w:r>
            <w:proofErr w:type="spellEnd"/>
            <w:r>
              <w:t xml:space="preserve"> Rd, Dumfries, DG1 4TG</w:t>
            </w:r>
          </w:p>
          <w:p w14:paraId="2AC5CC4B" w14:textId="77777777" w:rsidR="006456F6" w:rsidRPr="008D07E9" w:rsidRDefault="00000000" w:rsidP="00A8394D">
            <w:pPr>
              <w:pStyle w:val="TableParagraph"/>
              <w:spacing w:line="234" w:lineRule="exact"/>
              <w:rPr>
                <w:sz w:val="20"/>
                <w:szCs w:val="20"/>
              </w:rPr>
            </w:pPr>
            <w:hyperlink r:id="rId45" w:history="1">
              <w:r w:rsidR="006456F6" w:rsidRPr="00A73441">
                <w:rPr>
                  <w:rStyle w:val="Hyperlink"/>
                  <w:color w:val="00599E" w:themeColor="accent1" w:themeShade="BF"/>
                  <w:sz w:val="20"/>
                  <w:szCs w:val="20"/>
                </w:rPr>
                <w:t>Dg.pcd@nhs.scot</w:t>
              </w:r>
            </w:hyperlink>
          </w:p>
        </w:tc>
        <w:tc>
          <w:tcPr>
            <w:tcW w:w="1701" w:type="dxa"/>
            <w:vAlign w:val="center"/>
          </w:tcPr>
          <w:p w14:paraId="013B1964" w14:textId="77777777" w:rsidR="006456F6" w:rsidRPr="006B3987" w:rsidRDefault="006456F6" w:rsidP="006B3987">
            <w:pPr>
              <w:pStyle w:val="TableParagraph"/>
              <w:spacing w:before="10"/>
              <w:ind w:left="0"/>
              <w:jc w:val="center"/>
              <w:rPr>
                <w:sz w:val="21"/>
              </w:rPr>
            </w:pPr>
          </w:p>
          <w:p w14:paraId="5349B106" w14:textId="77777777" w:rsidR="006456F6" w:rsidRPr="006B3987" w:rsidRDefault="006456F6" w:rsidP="006B3987">
            <w:pPr>
              <w:pStyle w:val="TableParagraph"/>
              <w:spacing w:before="7"/>
              <w:ind w:left="137"/>
              <w:jc w:val="center"/>
              <w:rPr>
                <w:sz w:val="21"/>
              </w:rPr>
            </w:pPr>
            <w:r w:rsidRPr="006B3987">
              <w:rPr>
                <w:sz w:val="21"/>
              </w:rPr>
              <w:t>Please email</w:t>
            </w:r>
          </w:p>
          <w:p w14:paraId="4D1906A7" w14:textId="77777777" w:rsidR="006456F6" w:rsidRPr="006B3987" w:rsidRDefault="006456F6" w:rsidP="006B3987">
            <w:pPr>
              <w:pStyle w:val="TableParagraph"/>
              <w:spacing w:before="7"/>
              <w:ind w:left="137"/>
              <w:jc w:val="center"/>
              <w:rPr>
                <w:sz w:val="21"/>
              </w:rPr>
            </w:pPr>
            <w:r w:rsidRPr="006B3987">
              <w:rPr>
                <w:sz w:val="21"/>
              </w:rPr>
              <w:t>or post</w:t>
            </w:r>
          </w:p>
          <w:p w14:paraId="542100F2" w14:textId="77777777" w:rsidR="006456F6" w:rsidRPr="006B3987" w:rsidRDefault="006456F6" w:rsidP="006B3987">
            <w:pPr>
              <w:pStyle w:val="TableParagraph"/>
              <w:ind w:left="531" w:right="174" w:hanging="330"/>
              <w:jc w:val="center"/>
            </w:pPr>
          </w:p>
        </w:tc>
      </w:tr>
      <w:tr w:rsidR="006456F6" w14:paraId="4A961AC6" w14:textId="77777777" w:rsidTr="006B3987">
        <w:trPr>
          <w:trHeight w:val="1012"/>
        </w:trPr>
        <w:tc>
          <w:tcPr>
            <w:tcW w:w="1560" w:type="dxa"/>
            <w:vAlign w:val="center"/>
          </w:tcPr>
          <w:p w14:paraId="30B40CBC" w14:textId="77777777" w:rsidR="006456F6" w:rsidRDefault="006456F6" w:rsidP="00A8394D">
            <w:pPr>
              <w:pStyle w:val="TableParagraph"/>
              <w:spacing w:line="251" w:lineRule="exact"/>
            </w:pPr>
            <w:r>
              <w:t>Fife</w:t>
            </w:r>
          </w:p>
        </w:tc>
        <w:tc>
          <w:tcPr>
            <w:tcW w:w="6804" w:type="dxa"/>
          </w:tcPr>
          <w:p w14:paraId="06595F71" w14:textId="77777777" w:rsidR="006456F6" w:rsidRDefault="006456F6" w:rsidP="00A8394D">
            <w:pPr>
              <w:pStyle w:val="TableParagraph"/>
              <w:ind w:right="328"/>
            </w:pPr>
            <w:r>
              <w:t xml:space="preserve">PGD Administrator, Pharmacy Services, NHS Fife, Pentland House, </w:t>
            </w:r>
            <w:proofErr w:type="spellStart"/>
            <w:r>
              <w:t>Lynebank</w:t>
            </w:r>
            <w:proofErr w:type="spellEnd"/>
            <w:r>
              <w:t xml:space="preserve"> Hospital, </w:t>
            </w:r>
            <w:proofErr w:type="spellStart"/>
            <w:r>
              <w:t>Halbeath</w:t>
            </w:r>
            <w:proofErr w:type="spellEnd"/>
            <w:r>
              <w:t xml:space="preserve"> Road, Dunfermline, KY11 4UW</w:t>
            </w:r>
          </w:p>
          <w:p w14:paraId="2DAF2F0B" w14:textId="77777777" w:rsidR="006456F6" w:rsidRPr="002E4EBD" w:rsidRDefault="00000000" w:rsidP="00A8394D">
            <w:pPr>
              <w:pStyle w:val="TableParagraph"/>
              <w:spacing w:line="234" w:lineRule="exact"/>
              <w:rPr>
                <w:sz w:val="20"/>
                <w:szCs w:val="20"/>
              </w:rPr>
            </w:pPr>
            <w:hyperlink r:id="rId46" w:history="1">
              <w:r w:rsidR="006456F6" w:rsidRPr="002E4EBD">
                <w:rPr>
                  <w:rStyle w:val="Hyperlink"/>
                  <w:color w:val="00599E" w:themeColor="accent1" w:themeShade="BF"/>
                  <w:sz w:val="20"/>
                  <w:szCs w:val="20"/>
                </w:rPr>
                <w:t>Fife.pgd@nhs.scot</w:t>
              </w:r>
            </w:hyperlink>
            <w:r w:rsidR="006456F6" w:rsidRPr="002E4EBD">
              <w:rPr>
                <w:color w:val="00599E" w:themeColor="accent1" w:themeShade="BF"/>
                <w:sz w:val="20"/>
                <w:szCs w:val="20"/>
              </w:rPr>
              <w:t> </w:t>
            </w:r>
          </w:p>
        </w:tc>
        <w:tc>
          <w:tcPr>
            <w:tcW w:w="1701" w:type="dxa"/>
            <w:vAlign w:val="center"/>
          </w:tcPr>
          <w:p w14:paraId="34AC8D4B" w14:textId="77777777" w:rsidR="006456F6" w:rsidRPr="006B3987" w:rsidRDefault="006456F6" w:rsidP="006B3987">
            <w:pPr>
              <w:pStyle w:val="TableParagraph"/>
              <w:spacing w:before="7"/>
              <w:ind w:left="137"/>
              <w:jc w:val="center"/>
              <w:rPr>
                <w:sz w:val="21"/>
              </w:rPr>
            </w:pPr>
            <w:r w:rsidRPr="006B3987">
              <w:rPr>
                <w:sz w:val="21"/>
              </w:rPr>
              <w:t>Please email</w:t>
            </w:r>
          </w:p>
          <w:p w14:paraId="5AB536FC" w14:textId="77777777" w:rsidR="006456F6" w:rsidRPr="006B3987" w:rsidRDefault="006456F6" w:rsidP="006B3987">
            <w:pPr>
              <w:pStyle w:val="TableParagraph"/>
              <w:spacing w:before="7"/>
              <w:ind w:left="137"/>
              <w:jc w:val="center"/>
              <w:rPr>
                <w:sz w:val="21"/>
              </w:rPr>
            </w:pPr>
            <w:r w:rsidRPr="006B3987">
              <w:rPr>
                <w:sz w:val="21"/>
              </w:rPr>
              <w:t>or post</w:t>
            </w:r>
          </w:p>
          <w:p w14:paraId="750B38FC" w14:textId="77777777" w:rsidR="006456F6" w:rsidRPr="006B3987" w:rsidRDefault="006456F6" w:rsidP="006B3987">
            <w:pPr>
              <w:pStyle w:val="TableParagraph"/>
              <w:spacing w:before="125"/>
              <w:ind w:left="533" w:right="174" w:hanging="332"/>
              <w:jc w:val="center"/>
            </w:pPr>
          </w:p>
        </w:tc>
      </w:tr>
      <w:tr w:rsidR="006456F6" w14:paraId="1E72FB26" w14:textId="77777777" w:rsidTr="006B3987">
        <w:trPr>
          <w:trHeight w:val="757"/>
        </w:trPr>
        <w:tc>
          <w:tcPr>
            <w:tcW w:w="1560" w:type="dxa"/>
            <w:vAlign w:val="center"/>
          </w:tcPr>
          <w:p w14:paraId="7B8E0840" w14:textId="77777777" w:rsidR="006456F6" w:rsidRDefault="006456F6" w:rsidP="00A8394D">
            <w:pPr>
              <w:pStyle w:val="TableParagraph"/>
              <w:spacing w:line="250" w:lineRule="exact"/>
            </w:pPr>
            <w:proofErr w:type="spellStart"/>
            <w:r>
              <w:t>Forth</w:t>
            </w:r>
            <w:proofErr w:type="spellEnd"/>
            <w:r>
              <w:t xml:space="preserve"> Valley</w:t>
            </w:r>
          </w:p>
        </w:tc>
        <w:tc>
          <w:tcPr>
            <w:tcW w:w="6804" w:type="dxa"/>
          </w:tcPr>
          <w:p w14:paraId="12DF75CA" w14:textId="77777777" w:rsidR="006456F6" w:rsidRDefault="006456F6" w:rsidP="00A8394D">
            <w:pPr>
              <w:pStyle w:val="TableParagraph"/>
              <w:tabs>
                <w:tab w:val="left" w:pos="1436"/>
                <w:tab w:val="left" w:pos="2642"/>
                <w:tab w:val="left" w:pos="4151"/>
                <w:tab w:val="left" w:pos="4992"/>
              </w:tabs>
              <w:ind w:right="95"/>
            </w:pPr>
            <w:r>
              <w:t>Community</w:t>
            </w:r>
            <w:r>
              <w:tab/>
              <w:t>Pharmacy</w:t>
            </w:r>
            <w:r>
              <w:tab/>
              <w:t>Development</w:t>
            </w:r>
            <w:r>
              <w:tab/>
              <w:t>Team,</w:t>
            </w:r>
            <w:r>
              <w:tab/>
            </w:r>
            <w:proofErr w:type="spellStart"/>
            <w:r>
              <w:rPr>
                <w:spacing w:val="-5"/>
              </w:rPr>
              <w:t>Forth</w:t>
            </w:r>
            <w:proofErr w:type="spellEnd"/>
            <w:r>
              <w:rPr>
                <w:spacing w:val="-5"/>
              </w:rPr>
              <w:t xml:space="preserve"> </w:t>
            </w:r>
            <w:r>
              <w:t>Valley Royal Hospital, Stirling Road, Larbert, FK5</w:t>
            </w:r>
            <w:r>
              <w:rPr>
                <w:spacing w:val="-11"/>
              </w:rPr>
              <w:t xml:space="preserve"> </w:t>
            </w:r>
            <w:r>
              <w:t>4WR</w:t>
            </w:r>
          </w:p>
          <w:p w14:paraId="21B687A6" w14:textId="77777777" w:rsidR="006456F6" w:rsidRPr="00130B33" w:rsidRDefault="006456F6" w:rsidP="00890CAE">
            <w:pPr>
              <w:pStyle w:val="TableParagraph"/>
              <w:spacing w:line="234" w:lineRule="exact"/>
              <w:rPr>
                <w:sz w:val="20"/>
                <w:szCs w:val="20"/>
              </w:rPr>
            </w:pPr>
            <w:proofErr w:type="spellStart"/>
            <w:r w:rsidRPr="002E4EBD">
              <w:rPr>
                <w:rStyle w:val="Hyperlink"/>
                <w:color w:val="00599E" w:themeColor="accent1" w:themeShade="BF"/>
                <w:sz w:val="20"/>
                <w:szCs w:val="20"/>
              </w:rPr>
              <w:t>fv.communitypharmacysupport@nhs.scot</w:t>
            </w:r>
            <w:proofErr w:type="spellEnd"/>
          </w:p>
        </w:tc>
        <w:tc>
          <w:tcPr>
            <w:tcW w:w="1701" w:type="dxa"/>
            <w:vAlign w:val="center"/>
          </w:tcPr>
          <w:p w14:paraId="727EA6CC" w14:textId="77777777" w:rsidR="006456F6" w:rsidRPr="006B3987" w:rsidRDefault="006456F6" w:rsidP="006B3987">
            <w:pPr>
              <w:pStyle w:val="TableParagraph"/>
              <w:spacing w:before="7"/>
              <w:ind w:left="137"/>
              <w:jc w:val="center"/>
              <w:rPr>
                <w:sz w:val="21"/>
              </w:rPr>
            </w:pPr>
            <w:r w:rsidRPr="006B3987">
              <w:rPr>
                <w:sz w:val="21"/>
              </w:rPr>
              <w:t>Please email</w:t>
            </w:r>
          </w:p>
          <w:p w14:paraId="7FD1C27D" w14:textId="77777777" w:rsidR="006456F6" w:rsidRPr="006B3987" w:rsidRDefault="006456F6" w:rsidP="006B3987">
            <w:pPr>
              <w:pStyle w:val="TableParagraph"/>
              <w:spacing w:before="7"/>
              <w:ind w:left="137"/>
              <w:jc w:val="center"/>
              <w:rPr>
                <w:sz w:val="21"/>
              </w:rPr>
            </w:pPr>
            <w:r w:rsidRPr="006B3987">
              <w:rPr>
                <w:sz w:val="21"/>
              </w:rPr>
              <w:t>or post</w:t>
            </w:r>
          </w:p>
          <w:p w14:paraId="2D1F2248" w14:textId="77777777" w:rsidR="006456F6" w:rsidRPr="006B3987" w:rsidRDefault="006456F6" w:rsidP="006B3987">
            <w:pPr>
              <w:pStyle w:val="TableParagraph"/>
              <w:ind w:left="661" w:right="81" w:hanging="551"/>
              <w:jc w:val="center"/>
            </w:pPr>
          </w:p>
        </w:tc>
      </w:tr>
      <w:tr w:rsidR="006456F6" w14:paraId="30AE27DD" w14:textId="77777777" w:rsidTr="006B3987">
        <w:trPr>
          <w:trHeight w:val="1012"/>
        </w:trPr>
        <w:tc>
          <w:tcPr>
            <w:tcW w:w="1560" w:type="dxa"/>
            <w:vAlign w:val="center"/>
          </w:tcPr>
          <w:p w14:paraId="3C19B639" w14:textId="77777777" w:rsidR="006456F6" w:rsidRDefault="006456F6" w:rsidP="00A8394D">
            <w:pPr>
              <w:pStyle w:val="TableParagraph"/>
              <w:spacing w:line="250" w:lineRule="exact"/>
            </w:pPr>
            <w:r>
              <w:t>Grampian</w:t>
            </w:r>
          </w:p>
        </w:tc>
        <w:tc>
          <w:tcPr>
            <w:tcW w:w="6804" w:type="dxa"/>
          </w:tcPr>
          <w:p w14:paraId="4170853E" w14:textId="77777777" w:rsidR="006456F6" w:rsidRDefault="006456F6" w:rsidP="00A8394D">
            <w:pPr>
              <w:pStyle w:val="TableParagraph"/>
              <w:spacing w:line="250" w:lineRule="exact"/>
            </w:pPr>
            <w:r>
              <w:t>Pharmaceutical Care Services Team</w:t>
            </w:r>
          </w:p>
          <w:p w14:paraId="14B481E1" w14:textId="77777777" w:rsidR="006456F6" w:rsidRDefault="006456F6" w:rsidP="00A8394D">
            <w:pPr>
              <w:pStyle w:val="TableParagraph"/>
              <w:spacing w:before="1"/>
            </w:pPr>
            <w:r>
              <w:rPr>
                <w:color w:val="202020"/>
              </w:rPr>
              <w:t>NHS Grampian, Pharmacy &amp; Medicines Directorate, Westholme, Woodend, Queens Road, Aberdeen, AB15</w:t>
            </w:r>
          </w:p>
          <w:p w14:paraId="6BE74CDB" w14:textId="77777777" w:rsidR="006456F6" w:rsidRDefault="006456F6" w:rsidP="00A8394D">
            <w:pPr>
              <w:pStyle w:val="TableParagraph"/>
              <w:spacing w:before="1" w:line="234" w:lineRule="exact"/>
            </w:pPr>
            <w:r>
              <w:rPr>
                <w:color w:val="202020"/>
              </w:rPr>
              <w:t xml:space="preserve">6LS </w:t>
            </w:r>
            <w:r w:rsidRPr="000903C5">
              <w:rPr>
                <w:rStyle w:val="Hyperlink"/>
                <w:sz w:val="20"/>
                <w:szCs w:val="20"/>
              </w:rPr>
              <w:t xml:space="preserve"> </w:t>
            </w:r>
            <w:hyperlink r:id="rId47" w:history="1">
              <w:r w:rsidRPr="002E4EBD">
                <w:rPr>
                  <w:rStyle w:val="Hyperlink"/>
                  <w:color w:val="00599E" w:themeColor="accent1" w:themeShade="BF"/>
                  <w:sz w:val="20"/>
                  <w:szCs w:val="20"/>
                </w:rPr>
                <w:t>gram.pharmaceuticalcareservices@nhs.scot</w:t>
              </w:r>
            </w:hyperlink>
          </w:p>
        </w:tc>
        <w:tc>
          <w:tcPr>
            <w:tcW w:w="1701" w:type="dxa"/>
            <w:vAlign w:val="center"/>
          </w:tcPr>
          <w:p w14:paraId="237C6FA3" w14:textId="77777777" w:rsidR="006456F6" w:rsidRPr="006B3987" w:rsidRDefault="006456F6" w:rsidP="006B3987">
            <w:pPr>
              <w:pStyle w:val="TableParagraph"/>
              <w:spacing w:before="10"/>
              <w:ind w:left="0"/>
              <w:jc w:val="center"/>
              <w:rPr>
                <w:sz w:val="21"/>
              </w:rPr>
            </w:pPr>
          </w:p>
          <w:p w14:paraId="77D38047" w14:textId="77777777" w:rsidR="006456F6" w:rsidRPr="006B3987" w:rsidRDefault="006456F6" w:rsidP="006B3987">
            <w:pPr>
              <w:pStyle w:val="TableParagraph"/>
              <w:spacing w:before="7"/>
              <w:ind w:left="137"/>
              <w:jc w:val="center"/>
              <w:rPr>
                <w:sz w:val="21"/>
              </w:rPr>
            </w:pPr>
            <w:r w:rsidRPr="006B3987">
              <w:rPr>
                <w:sz w:val="21"/>
              </w:rPr>
              <w:t>Please email</w:t>
            </w:r>
          </w:p>
          <w:p w14:paraId="07ED0940" w14:textId="77777777" w:rsidR="006456F6" w:rsidRPr="006B3987" w:rsidRDefault="006456F6" w:rsidP="006B3987">
            <w:pPr>
              <w:pStyle w:val="TableParagraph"/>
              <w:spacing w:before="7"/>
              <w:ind w:left="137"/>
              <w:jc w:val="center"/>
              <w:rPr>
                <w:sz w:val="21"/>
              </w:rPr>
            </w:pPr>
            <w:r w:rsidRPr="006B3987">
              <w:rPr>
                <w:sz w:val="21"/>
              </w:rPr>
              <w:t>or post</w:t>
            </w:r>
          </w:p>
          <w:p w14:paraId="2B888DA1" w14:textId="77777777" w:rsidR="006456F6" w:rsidRPr="006B3987" w:rsidRDefault="006456F6" w:rsidP="006B3987">
            <w:pPr>
              <w:pStyle w:val="TableParagraph"/>
              <w:ind w:left="531" w:right="174" w:hanging="330"/>
              <w:jc w:val="center"/>
            </w:pPr>
          </w:p>
        </w:tc>
      </w:tr>
      <w:tr w:rsidR="006456F6" w14:paraId="01C773E5" w14:textId="77777777" w:rsidTr="006B3987">
        <w:trPr>
          <w:trHeight w:val="904"/>
        </w:trPr>
        <w:tc>
          <w:tcPr>
            <w:tcW w:w="1560" w:type="dxa"/>
            <w:vAlign w:val="center"/>
          </w:tcPr>
          <w:p w14:paraId="243C22FA" w14:textId="77777777" w:rsidR="006456F6" w:rsidRDefault="006456F6" w:rsidP="00A8394D">
            <w:pPr>
              <w:pStyle w:val="TableParagraph"/>
              <w:spacing w:line="242" w:lineRule="auto"/>
              <w:ind w:right="91"/>
            </w:pPr>
            <w:r>
              <w:t>Greater Glasgow &amp; Clyde</w:t>
            </w:r>
          </w:p>
        </w:tc>
        <w:tc>
          <w:tcPr>
            <w:tcW w:w="6804" w:type="dxa"/>
          </w:tcPr>
          <w:p w14:paraId="3216948F" w14:textId="77777777" w:rsidR="006456F6" w:rsidRDefault="006456F6" w:rsidP="00A8394D">
            <w:pPr>
              <w:pStyle w:val="TableParagraph"/>
              <w:ind w:right="95"/>
              <w:jc w:val="both"/>
            </w:pPr>
            <w:r>
              <w:t>Janine Glen, Contracts Manager, Community Pharmacy, NHS Greater Glasgow &amp; Clyde, Clarkston Court, 56 Busby Road, Glasgow G76 7AT</w:t>
            </w:r>
            <w:r w:rsidRPr="000903C5">
              <w:rPr>
                <w:rStyle w:val="Hyperlink"/>
                <w:sz w:val="20"/>
                <w:szCs w:val="20"/>
              </w:rPr>
              <w:t xml:space="preserve"> </w:t>
            </w:r>
            <w:hyperlink r:id="rId48" w:history="1">
              <w:r w:rsidRPr="002E4EBD">
                <w:rPr>
                  <w:rStyle w:val="Hyperlink"/>
                  <w:color w:val="00599E" w:themeColor="accent1" w:themeShade="BF"/>
                  <w:sz w:val="20"/>
                  <w:szCs w:val="20"/>
                </w:rPr>
                <w:t>ggc.cpdevteam@nhs.scot</w:t>
              </w:r>
            </w:hyperlink>
          </w:p>
        </w:tc>
        <w:tc>
          <w:tcPr>
            <w:tcW w:w="1701" w:type="dxa"/>
            <w:vAlign w:val="center"/>
          </w:tcPr>
          <w:p w14:paraId="274DED38" w14:textId="77777777" w:rsidR="006456F6" w:rsidRPr="006B3987" w:rsidRDefault="006456F6" w:rsidP="006B3987">
            <w:pPr>
              <w:pStyle w:val="TableParagraph"/>
              <w:spacing w:before="10"/>
              <w:ind w:left="0"/>
              <w:jc w:val="center"/>
              <w:rPr>
                <w:sz w:val="21"/>
              </w:rPr>
            </w:pPr>
          </w:p>
          <w:p w14:paraId="73924AD1" w14:textId="77777777" w:rsidR="006456F6" w:rsidRPr="006B3987" w:rsidRDefault="006456F6" w:rsidP="006B3987">
            <w:pPr>
              <w:pStyle w:val="TableParagraph"/>
              <w:spacing w:line="252" w:lineRule="exact"/>
              <w:ind w:left="116" w:right="103"/>
              <w:jc w:val="center"/>
            </w:pPr>
            <w:r w:rsidRPr="006B3987">
              <w:t>0141 201 6044</w:t>
            </w:r>
          </w:p>
          <w:p w14:paraId="4E4D2D16" w14:textId="77777777" w:rsidR="006456F6" w:rsidRPr="006B3987" w:rsidRDefault="006456F6" w:rsidP="006B3987">
            <w:pPr>
              <w:pStyle w:val="TableParagraph"/>
              <w:spacing w:line="252" w:lineRule="exact"/>
              <w:ind w:left="116" w:right="102"/>
              <w:jc w:val="center"/>
            </w:pPr>
            <w:r w:rsidRPr="006B3987">
              <w:t>Or email</w:t>
            </w:r>
          </w:p>
        </w:tc>
      </w:tr>
      <w:tr w:rsidR="006456F6" w14:paraId="3AE2F763" w14:textId="77777777" w:rsidTr="006B3987">
        <w:trPr>
          <w:trHeight w:val="757"/>
        </w:trPr>
        <w:tc>
          <w:tcPr>
            <w:tcW w:w="1560" w:type="dxa"/>
            <w:vAlign w:val="center"/>
          </w:tcPr>
          <w:p w14:paraId="5BB5D5EE" w14:textId="77777777" w:rsidR="006456F6" w:rsidRDefault="006456F6" w:rsidP="00A8394D">
            <w:pPr>
              <w:pStyle w:val="TableParagraph"/>
              <w:spacing w:line="250" w:lineRule="exact"/>
            </w:pPr>
            <w:r>
              <w:t>Highland</w:t>
            </w:r>
          </w:p>
        </w:tc>
        <w:tc>
          <w:tcPr>
            <w:tcW w:w="6804" w:type="dxa"/>
          </w:tcPr>
          <w:p w14:paraId="69DCFF13" w14:textId="77777777" w:rsidR="006456F6" w:rsidRDefault="006456F6" w:rsidP="00A8394D">
            <w:pPr>
              <w:pStyle w:val="TableParagraph"/>
            </w:pPr>
            <w:r>
              <w:t>Community Pharmaceutical Services, NHS Highland, Assynt House, Beechwood Park, Inverness. IV2 3BW</w:t>
            </w:r>
          </w:p>
          <w:p w14:paraId="5E327728" w14:textId="77777777" w:rsidR="006456F6" w:rsidRPr="00130B33" w:rsidRDefault="00000000" w:rsidP="00A8394D">
            <w:pPr>
              <w:pStyle w:val="TableParagraph"/>
              <w:spacing w:line="234" w:lineRule="exact"/>
              <w:rPr>
                <w:sz w:val="20"/>
                <w:szCs w:val="20"/>
              </w:rPr>
            </w:pPr>
            <w:hyperlink r:id="rId49" w:history="1">
              <w:r w:rsidR="006456F6" w:rsidRPr="002E4EBD">
                <w:rPr>
                  <w:rStyle w:val="Hyperlink"/>
                  <w:color w:val="00599E" w:themeColor="accent1" w:themeShade="BF"/>
                  <w:sz w:val="20"/>
                  <w:szCs w:val="20"/>
                </w:rPr>
                <w:t>nhsh.cpsoffice@nhs.scot</w:t>
              </w:r>
            </w:hyperlink>
          </w:p>
        </w:tc>
        <w:tc>
          <w:tcPr>
            <w:tcW w:w="1701" w:type="dxa"/>
            <w:vAlign w:val="center"/>
          </w:tcPr>
          <w:p w14:paraId="51123204" w14:textId="77777777" w:rsidR="006456F6" w:rsidRPr="006B3987" w:rsidRDefault="006456F6" w:rsidP="006B3987">
            <w:pPr>
              <w:pStyle w:val="TableParagraph"/>
              <w:spacing w:before="7"/>
              <w:ind w:left="137"/>
              <w:jc w:val="center"/>
              <w:rPr>
                <w:sz w:val="21"/>
              </w:rPr>
            </w:pPr>
            <w:r w:rsidRPr="006B3987">
              <w:rPr>
                <w:sz w:val="21"/>
              </w:rPr>
              <w:t>Please email</w:t>
            </w:r>
          </w:p>
          <w:p w14:paraId="4215A04A" w14:textId="77777777" w:rsidR="006456F6" w:rsidRPr="006B3987" w:rsidRDefault="006456F6" w:rsidP="006B3987">
            <w:pPr>
              <w:pStyle w:val="TableParagraph"/>
              <w:spacing w:before="7"/>
              <w:ind w:left="137"/>
              <w:jc w:val="center"/>
              <w:rPr>
                <w:sz w:val="21"/>
              </w:rPr>
            </w:pPr>
            <w:r w:rsidRPr="006B3987">
              <w:rPr>
                <w:sz w:val="21"/>
              </w:rPr>
              <w:t>or post</w:t>
            </w:r>
          </w:p>
          <w:p w14:paraId="52B312BE" w14:textId="77777777" w:rsidR="006456F6" w:rsidRPr="006B3987" w:rsidRDefault="006456F6" w:rsidP="006B3987">
            <w:pPr>
              <w:pStyle w:val="TableParagraph"/>
              <w:spacing w:before="124"/>
              <w:ind w:left="533" w:right="174" w:hanging="332"/>
              <w:jc w:val="center"/>
            </w:pPr>
          </w:p>
        </w:tc>
      </w:tr>
      <w:tr w:rsidR="006456F6" w14:paraId="4FE19D50" w14:textId="77777777" w:rsidTr="006B3987">
        <w:trPr>
          <w:trHeight w:val="943"/>
        </w:trPr>
        <w:tc>
          <w:tcPr>
            <w:tcW w:w="1560" w:type="dxa"/>
            <w:vAlign w:val="center"/>
          </w:tcPr>
          <w:p w14:paraId="30396E2D" w14:textId="77777777" w:rsidR="006456F6" w:rsidRDefault="006456F6" w:rsidP="00A8394D">
            <w:pPr>
              <w:pStyle w:val="TableParagraph"/>
              <w:spacing w:line="250" w:lineRule="exact"/>
            </w:pPr>
            <w:r>
              <w:t>Lanarkshire</w:t>
            </w:r>
          </w:p>
        </w:tc>
        <w:tc>
          <w:tcPr>
            <w:tcW w:w="6804" w:type="dxa"/>
          </w:tcPr>
          <w:p w14:paraId="26448CB1" w14:textId="77777777" w:rsidR="006456F6" w:rsidRDefault="006456F6" w:rsidP="00A8394D">
            <w:pPr>
              <w:pStyle w:val="TableParagraph"/>
              <w:spacing w:line="250" w:lineRule="exact"/>
            </w:pPr>
            <w:r>
              <w:t>Pharmacy/Prescribing Admin Team,</w:t>
            </w:r>
          </w:p>
          <w:p w14:paraId="2ED61BB2" w14:textId="77777777" w:rsidR="006456F6" w:rsidRDefault="006456F6" w:rsidP="00A8394D">
            <w:pPr>
              <w:pStyle w:val="TableParagraph"/>
              <w:spacing w:before="1"/>
            </w:pPr>
            <w:r>
              <w:t xml:space="preserve">NHS Lanarkshire Headquarters, </w:t>
            </w:r>
            <w:proofErr w:type="spellStart"/>
            <w:r>
              <w:t>Kirklands</w:t>
            </w:r>
            <w:proofErr w:type="spellEnd"/>
            <w:r>
              <w:t xml:space="preserve">, </w:t>
            </w:r>
            <w:proofErr w:type="spellStart"/>
            <w:r>
              <w:t>Fallside</w:t>
            </w:r>
            <w:proofErr w:type="spellEnd"/>
            <w:r>
              <w:t xml:space="preserve"> Road, Bothwell, G71 8BB </w:t>
            </w:r>
            <w:hyperlink r:id="rId50">
              <w:r w:rsidRPr="002E4EBD">
                <w:rPr>
                  <w:rStyle w:val="Hyperlink"/>
                  <w:color w:val="00599E" w:themeColor="accent1" w:themeShade="BF"/>
                  <w:sz w:val="20"/>
                  <w:szCs w:val="20"/>
                </w:rPr>
                <w:t>Pharmacy.AdminTeam@lanarkshire.scot.nhs.uk</w:t>
              </w:r>
            </w:hyperlink>
          </w:p>
        </w:tc>
        <w:tc>
          <w:tcPr>
            <w:tcW w:w="1701" w:type="dxa"/>
            <w:vAlign w:val="center"/>
          </w:tcPr>
          <w:p w14:paraId="66F15ABF" w14:textId="77777777" w:rsidR="006456F6" w:rsidRPr="006B3987" w:rsidRDefault="006456F6" w:rsidP="006B3987">
            <w:pPr>
              <w:pStyle w:val="TableParagraph"/>
              <w:spacing w:before="7"/>
              <w:ind w:left="137"/>
              <w:jc w:val="center"/>
              <w:rPr>
                <w:sz w:val="21"/>
              </w:rPr>
            </w:pPr>
            <w:r w:rsidRPr="006B3987">
              <w:rPr>
                <w:sz w:val="21"/>
              </w:rPr>
              <w:t>Please email</w:t>
            </w:r>
          </w:p>
          <w:p w14:paraId="54333E7B" w14:textId="77777777" w:rsidR="006456F6" w:rsidRPr="006B3987" w:rsidRDefault="006456F6" w:rsidP="006B3987">
            <w:pPr>
              <w:pStyle w:val="TableParagraph"/>
              <w:spacing w:before="7"/>
              <w:ind w:left="137"/>
              <w:jc w:val="center"/>
              <w:rPr>
                <w:sz w:val="21"/>
              </w:rPr>
            </w:pPr>
            <w:r w:rsidRPr="006B3987">
              <w:rPr>
                <w:sz w:val="21"/>
              </w:rPr>
              <w:t>or post</w:t>
            </w:r>
          </w:p>
          <w:p w14:paraId="4CF0E081" w14:textId="77777777" w:rsidR="006456F6" w:rsidRPr="006B3987" w:rsidRDefault="006456F6" w:rsidP="006B3987">
            <w:pPr>
              <w:pStyle w:val="TableParagraph"/>
              <w:ind w:left="116" w:right="103"/>
              <w:jc w:val="center"/>
            </w:pPr>
          </w:p>
        </w:tc>
      </w:tr>
      <w:tr w:rsidR="006456F6" w14:paraId="5D6B262D" w14:textId="77777777" w:rsidTr="006B3987">
        <w:trPr>
          <w:trHeight w:val="762"/>
        </w:trPr>
        <w:tc>
          <w:tcPr>
            <w:tcW w:w="1560" w:type="dxa"/>
            <w:vAlign w:val="center"/>
          </w:tcPr>
          <w:p w14:paraId="1D5CE7D9" w14:textId="77777777" w:rsidR="006456F6" w:rsidRDefault="006456F6" w:rsidP="00A8394D">
            <w:pPr>
              <w:pStyle w:val="TableParagraph"/>
            </w:pPr>
            <w:r>
              <w:t>Lothian</w:t>
            </w:r>
          </w:p>
        </w:tc>
        <w:tc>
          <w:tcPr>
            <w:tcW w:w="6804" w:type="dxa"/>
          </w:tcPr>
          <w:p w14:paraId="103724E2" w14:textId="77777777" w:rsidR="006456F6" w:rsidRDefault="006456F6" w:rsidP="00A8394D">
            <w:pPr>
              <w:pStyle w:val="TableParagraph"/>
              <w:ind w:right="95"/>
              <w:jc w:val="both"/>
            </w:pPr>
            <w:r>
              <w:t xml:space="preserve">Primary Care Contractor </w:t>
            </w:r>
            <w:proofErr w:type="spellStart"/>
            <w:r>
              <w:t>Organisation</w:t>
            </w:r>
            <w:proofErr w:type="spellEnd"/>
            <w:r>
              <w:t>, 2</w:t>
            </w:r>
            <w:r>
              <w:rPr>
                <w:vertAlign w:val="superscript"/>
              </w:rPr>
              <w:t>ND</w:t>
            </w:r>
            <w:r>
              <w:t xml:space="preserve"> Floor, Waverley Gate, 2-4 Waterloo Place, Edinburgh, EH1 3EG</w:t>
            </w:r>
          </w:p>
          <w:p w14:paraId="2E8EBCA8" w14:textId="77777777" w:rsidR="006456F6" w:rsidRPr="00DD2F2F" w:rsidRDefault="00000000" w:rsidP="00A8394D">
            <w:pPr>
              <w:pStyle w:val="TableParagraph"/>
              <w:spacing w:line="234" w:lineRule="exact"/>
              <w:rPr>
                <w:sz w:val="20"/>
                <w:szCs w:val="20"/>
              </w:rPr>
            </w:pPr>
            <w:hyperlink r:id="rId51">
              <w:r w:rsidR="006456F6" w:rsidRPr="002E4EBD">
                <w:rPr>
                  <w:rStyle w:val="Hyperlink"/>
                  <w:color w:val="00599E" w:themeColor="accent1" w:themeShade="BF"/>
                  <w:sz w:val="20"/>
                  <w:szCs w:val="20"/>
                </w:rPr>
                <w:t>CommunityPharmacy.Contract@nhslothian.scot.nhs.uk</w:t>
              </w:r>
            </w:hyperlink>
          </w:p>
        </w:tc>
        <w:tc>
          <w:tcPr>
            <w:tcW w:w="1701" w:type="dxa"/>
            <w:vAlign w:val="center"/>
          </w:tcPr>
          <w:p w14:paraId="34E8489B" w14:textId="77777777" w:rsidR="006456F6" w:rsidRPr="006B3987" w:rsidRDefault="006456F6" w:rsidP="006B3987">
            <w:pPr>
              <w:pStyle w:val="TableParagraph"/>
              <w:spacing w:before="7"/>
              <w:ind w:left="137"/>
              <w:jc w:val="center"/>
              <w:rPr>
                <w:sz w:val="21"/>
              </w:rPr>
            </w:pPr>
            <w:r w:rsidRPr="006B3987">
              <w:rPr>
                <w:sz w:val="21"/>
              </w:rPr>
              <w:t>Please email</w:t>
            </w:r>
          </w:p>
          <w:p w14:paraId="4E363867" w14:textId="77777777" w:rsidR="006456F6" w:rsidRPr="006B3987" w:rsidRDefault="006456F6" w:rsidP="006B3987">
            <w:pPr>
              <w:pStyle w:val="TableParagraph"/>
              <w:spacing w:before="7"/>
              <w:ind w:left="137"/>
              <w:jc w:val="center"/>
              <w:rPr>
                <w:sz w:val="21"/>
              </w:rPr>
            </w:pPr>
            <w:r w:rsidRPr="006B3987">
              <w:rPr>
                <w:sz w:val="21"/>
              </w:rPr>
              <w:t>or post</w:t>
            </w:r>
          </w:p>
          <w:p w14:paraId="111E95F2" w14:textId="77777777" w:rsidR="006456F6" w:rsidRPr="006B3987" w:rsidRDefault="006456F6" w:rsidP="006B3987">
            <w:pPr>
              <w:pStyle w:val="TableParagraph"/>
              <w:spacing w:before="124"/>
              <w:ind w:left="533" w:right="174" w:hanging="332"/>
              <w:jc w:val="center"/>
            </w:pPr>
          </w:p>
        </w:tc>
      </w:tr>
      <w:tr w:rsidR="006456F6" w14:paraId="6CEEA8C3" w14:textId="77777777" w:rsidTr="006B3987">
        <w:trPr>
          <w:trHeight w:val="660"/>
        </w:trPr>
        <w:tc>
          <w:tcPr>
            <w:tcW w:w="1560" w:type="dxa"/>
            <w:vAlign w:val="center"/>
          </w:tcPr>
          <w:p w14:paraId="72A46E34" w14:textId="77777777" w:rsidR="006456F6" w:rsidRDefault="006456F6" w:rsidP="00A8394D">
            <w:pPr>
              <w:pStyle w:val="TableParagraph"/>
              <w:spacing w:line="250" w:lineRule="exact"/>
            </w:pPr>
            <w:r>
              <w:t>Orkney</w:t>
            </w:r>
          </w:p>
        </w:tc>
        <w:tc>
          <w:tcPr>
            <w:tcW w:w="6804" w:type="dxa"/>
          </w:tcPr>
          <w:p w14:paraId="2924A346" w14:textId="77777777" w:rsidR="006456F6" w:rsidRPr="00460B53" w:rsidRDefault="006456F6" w:rsidP="00A8394D">
            <w:pPr>
              <w:pStyle w:val="CommentText"/>
              <w:rPr>
                <w:sz w:val="22"/>
                <w:szCs w:val="22"/>
              </w:rPr>
            </w:pPr>
            <w:r>
              <w:rPr>
                <w:sz w:val="22"/>
                <w:szCs w:val="22"/>
              </w:rPr>
              <w:t xml:space="preserve">  </w:t>
            </w:r>
            <w:r w:rsidRPr="00460B53">
              <w:rPr>
                <w:sz w:val="22"/>
                <w:szCs w:val="22"/>
              </w:rPr>
              <w:t xml:space="preserve">Lyndsay Steel, Lead General Practice Pharmacist. </w:t>
            </w:r>
          </w:p>
          <w:p w14:paraId="7D987AEF" w14:textId="77777777" w:rsidR="006456F6" w:rsidRPr="00460B53" w:rsidRDefault="006456F6" w:rsidP="00A8394D">
            <w:pPr>
              <w:pStyle w:val="CommentText"/>
              <w:rPr>
                <w:sz w:val="22"/>
                <w:szCs w:val="22"/>
              </w:rPr>
            </w:pPr>
            <w:r>
              <w:rPr>
                <w:sz w:val="22"/>
                <w:szCs w:val="22"/>
              </w:rPr>
              <w:t xml:space="preserve"> </w:t>
            </w:r>
            <w:r w:rsidRPr="00460B53">
              <w:rPr>
                <w:sz w:val="22"/>
                <w:szCs w:val="22"/>
              </w:rPr>
              <w:t xml:space="preserve">The Balfour, Foreland Road, Kirkwall, KW15 1NZ </w:t>
            </w:r>
          </w:p>
          <w:p w14:paraId="5DB1201A" w14:textId="77777777" w:rsidR="006456F6" w:rsidRDefault="006456F6" w:rsidP="00A8394D">
            <w:pPr>
              <w:pStyle w:val="TableParagraph"/>
              <w:spacing w:before="6" w:line="252" w:lineRule="exact"/>
            </w:pPr>
            <w:r>
              <w:t xml:space="preserve">Phone: 01856 888 911 </w:t>
            </w:r>
            <w:proofErr w:type="spellStart"/>
            <w:r w:rsidRPr="002E4EBD">
              <w:rPr>
                <w:rStyle w:val="Hyperlink"/>
                <w:color w:val="00599E" w:themeColor="accent1" w:themeShade="BF"/>
                <w:sz w:val="20"/>
                <w:szCs w:val="20"/>
              </w:rPr>
              <w:t>ork.primarycarepharmacy@nhs.scot</w:t>
            </w:r>
            <w:proofErr w:type="spellEnd"/>
          </w:p>
        </w:tc>
        <w:tc>
          <w:tcPr>
            <w:tcW w:w="1701" w:type="dxa"/>
            <w:vAlign w:val="center"/>
          </w:tcPr>
          <w:p w14:paraId="254416A3" w14:textId="77777777" w:rsidR="006456F6" w:rsidRPr="006B3987" w:rsidRDefault="006456F6" w:rsidP="006B3987">
            <w:pPr>
              <w:pStyle w:val="TableParagraph"/>
              <w:spacing w:before="7"/>
              <w:ind w:left="0"/>
              <w:jc w:val="center"/>
              <w:rPr>
                <w:sz w:val="21"/>
              </w:rPr>
            </w:pPr>
            <w:r w:rsidRPr="006B3987">
              <w:rPr>
                <w:sz w:val="21"/>
              </w:rPr>
              <w:t>Please email</w:t>
            </w:r>
          </w:p>
          <w:p w14:paraId="40252AFB" w14:textId="77777777" w:rsidR="006456F6" w:rsidRPr="006B3987" w:rsidRDefault="006456F6" w:rsidP="006B3987">
            <w:pPr>
              <w:pStyle w:val="TableParagraph"/>
              <w:spacing w:before="7"/>
              <w:ind w:left="137"/>
              <w:jc w:val="center"/>
              <w:rPr>
                <w:sz w:val="21"/>
              </w:rPr>
            </w:pPr>
            <w:r w:rsidRPr="006B3987">
              <w:rPr>
                <w:sz w:val="21"/>
              </w:rPr>
              <w:t>or post</w:t>
            </w:r>
          </w:p>
        </w:tc>
      </w:tr>
      <w:tr w:rsidR="006456F6" w14:paraId="5FA2CF8D" w14:textId="77777777" w:rsidTr="006B3987">
        <w:trPr>
          <w:trHeight w:val="758"/>
        </w:trPr>
        <w:tc>
          <w:tcPr>
            <w:tcW w:w="1560" w:type="dxa"/>
            <w:vAlign w:val="center"/>
          </w:tcPr>
          <w:p w14:paraId="1ACD28EB" w14:textId="77777777" w:rsidR="006456F6" w:rsidRDefault="006456F6" w:rsidP="00A8394D">
            <w:pPr>
              <w:pStyle w:val="TableParagraph"/>
              <w:spacing w:line="250" w:lineRule="exact"/>
            </w:pPr>
            <w:r>
              <w:t>Shetland</w:t>
            </w:r>
          </w:p>
        </w:tc>
        <w:tc>
          <w:tcPr>
            <w:tcW w:w="6804" w:type="dxa"/>
          </w:tcPr>
          <w:p w14:paraId="4BA77E63" w14:textId="77777777" w:rsidR="006456F6" w:rsidRDefault="006456F6" w:rsidP="00A8394D">
            <w:pPr>
              <w:pStyle w:val="TableParagraph"/>
              <w:spacing w:line="250" w:lineRule="exact"/>
            </w:pPr>
            <w:r>
              <w:t>Mary McFarlane,</w:t>
            </w:r>
          </w:p>
          <w:p w14:paraId="73A86C96" w14:textId="08AA6662" w:rsidR="006456F6" w:rsidRDefault="00CA4155" w:rsidP="00A8394D">
            <w:pPr>
              <w:pStyle w:val="TableParagraph"/>
              <w:tabs>
                <w:tab w:val="left" w:pos="4145"/>
              </w:tabs>
              <w:spacing w:before="2" w:line="254" w:lineRule="exact"/>
              <w:ind w:right="239"/>
            </w:pPr>
            <w:r>
              <w:t xml:space="preserve">Principle </w:t>
            </w:r>
            <w:r w:rsidR="00A73441">
              <w:t xml:space="preserve">Pharmacist, </w:t>
            </w:r>
            <w:r w:rsidR="002E4EBD">
              <w:rPr>
                <w:spacing w:val="7"/>
              </w:rPr>
              <w:t>NHS</w:t>
            </w:r>
            <w:r w:rsidR="002E4EBD">
              <w:rPr>
                <w:spacing w:val="-2"/>
              </w:rPr>
              <w:t xml:space="preserve"> </w:t>
            </w:r>
            <w:r w:rsidR="002E4EBD">
              <w:rPr>
                <w:spacing w:val="5"/>
              </w:rPr>
              <w:t>Shetland</w:t>
            </w:r>
            <w:r w:rsidR="006456F6">
              <w:t>,</w:t>
            </w:r>
            <w:r w:rsidR="00467E0B">
              <w:t xml:space="preserve"> </w:t>
            </w:r>
            <w:r w:rsidR="006456F6">
              <w:t xml:space="preserve">Gilbert </w:t>
            </w:r>
            <w:r w:rsidR="006456F6">
              <w:rPr>
                <w:spacing w:val="-4"/>
              </w:rPr>
              <w:t xml:space="preserve">Bain </w:t>
            </w:r>
            <w:r w:rsidR="006456F6">
              <w:t>Hospital, Lerwick, Shetland, ZE1</w:t>
            </w:r>
            <w:r w:rsidR="006456F6">
              <w:rPr>
                <w:spacing w:val="1"/>
              </w:rPr>
              <w:t xml:space="preserve"> </w:t>
            </w:r>
            <w:r w:rsidR="006456F6">
              <w:t>0TB</w:t>
            </w:r>
          </w:p>
        </w:tc>
        <w:tc>
          <w:tcPr>
            <w:tcW w:w="1701" w:type="dxa"/>
            <w:vAlign w:val="center"/>
          </w:tcPr>
          <w:p w14:paraId="1F5AA16B" w14:textId="77777777" w:rsidR="006456F6" w:rsidRDefault="006456F6" w:rsidP="006B3987">
            <w:pPr>
              <w:pStyle w:val="TableParagraph"/>
              <w:spacing w:before="7"/>
              <w:ind w:left="0"/>
              <w:jc w:val="center"/>
              <w:rPr>
                <w:sz w:val="21"/>
              </w:rPr>
            </w:pPr>
          </w:p>
          <w:p w14:paraId="72EF4123" w14:textId="1772F1C2" w:rsidR="006456F6" w:rsidRDefault="006456F6" w:rsidP="006B3987">
            <w:pPr>
              <w:pStyle w:val="TableParagraph"/>
              <w:spacing w:before="1"/>
              <w:ind w:left="116" w:right="103"/>
              <w:jc w:val="center"/>
            </w:pPr>
            <w:r>
              <w:t>01595 7433</w:t>
            </w:r>
            <w:r w:rsidR="0028397C">
              <w:t>70</w:t>
            </w:r>
          </w:p>
        </w:tc>
      </w:tr>
      <w:tr w:rsidR="006456F6" w14:paraId="373E0250" w14:textId="77777777" w:rsidTr="006B3987">
        <w:trPr>
          <w:trHeight w:val="755"/>
        </w:trPr>
        <w:tc>
          <w:tcPr>
            <w:tcW w:w="1560" w:type="dxa"/>
            <w:vAlign w:val="center"/>
          </w:tcPr>
          <w:p w14:paraId="04014D89" w14:textId="77777777" w:rsidR="006456F6" w:rsidRDefault="006456F6" w:rsidP="00A8394D">
            <w:pPr>
              <w:pStyle w:val="TableParagraph"/>
              <w:spacing w:line="248" w:lineRule="exact"/>
            </w:pPr>
            <w:r>
              <w:t>Tayside</w:t>
            </w:r>
          </w:p>
        </w:tc>
        <w:tc>
          <w:tcPr>
            <w:tcW w:w="6804" w:type="dxa"/>
          </w:tcPr>
          <w:p w14:paraId="4108372B" w14:textId="77777777" w:rsidR="006456F6" w:rsidRDefault="006456F6" w:rsidP="00A8394D">
            <w:pPr>
              <w:pStyle w:val="TableParagraph"/>
              <w:spacing w:line="248" w:lineRule="exact"/>
            </w:pPr>
            <w:r>
              <w:t>Diane Robertson</w:t>
            </w:r>
          </w:p>
          <w:p w14:paraId="73394183" w14:textId="77777777" w:rsidR="006456F6" w:rsidRDefault="006456F6" w:rsidP="00A8394D">
            <w:pPr>
              <w:pStyle w:val="TableParagraph"/>
              <w:spacing w:before="6" w:line="252" w:lineRule="exact"/>
            </w:pPr>
            <w:r>
              <w:t xml:space="preserve">Pharmacy Department, East Day Home, Kings Cross Hospital, </w:t>
            </w:r>
            <w:proofErr w:type="spellStart"/>
            <w:r>
              <w:t>Clepington</w:t>
            </w:r>
            <w:proofErr w:type="spellEnd"/>
            <w:r>
              <w:t xml:space="preserve"> Road, Dundee, DD3 8AE</w:t>
            </w:r>
          </w:p>
          <w:p w14:paraId="76933712" w14:textId="77777777" w:rsidR="006456F6" w:rsidRPr="002E4EBD" w:rsidRDefault="00000000" w:rsidP="00A8394D">
            <w:pPr>
              <w:pStyle w:val="TableParagraph"/>
              <w:spacing w:before="6" w:line="252" w:lineRule="exact"/>
              <w:rPr>
                <w:sz w:val="20"/>
                <w:szCs w:val="20"/>
              </w:rPr>
            </w:pPr>
            <w:hyperlink r:id="rId52" w:history="1">
              <w:r w:rsidR="006456F6" w:rsidRPr="002E4EBD">
                <w:rPr>
                  <w:rStyle w:val="Hyperlink"/>
                  <w:color w:val="00599E" w:themeColor="accent1" w:themeShade="BF"/>
                  <w:sz w:val="20"/>
                  <w:szCs w:val="20"/>
                </w:rPr>
                <w:t>Diane.Robertson9@nhs.scot</w:t>
              </w:r>
            </w:hyperlink>
          </w:p>
        </w:tc>
        <w:tc>
          <w:tcPr>
            <w:tcW w:w="1701" w:type="dxa"/>
            <w:vAlign w:val="center"/>
          </w:tcPr>
          <w:p w14:paraId="08B4B0BE" w14:textId="77777777" w:rsidR="006456F6" w:rsidRDefault="006456F6" w:rsidP="006B3987">
            <w:pPr>
              <w:pStyle w:val="TableParagraph"/>
              <w:spacing w:before="7"/>
              <w:ind w:left="137"/>
              <w:jc w:val="center"/>
              <w:rPr>
                <w:sz w:val="21"/>
              </w:rPr>
            </w:pPr>
            <w:r>
              <w:rPr>
                <w:sz w:val="21"/>
              </w:rPr>
              <w:t>Please email</w:t>
            </w:r>
          </w:p>
          <w:p w14:paraId="16ED1E9A" w14:textId="77777777" w:rsidR="006456F6" w:rsidRDefault="006456F6" w:rsidP="006B3987">
            <w:pPr>
              <w:pStyle w:val="TableParagraph"/>
              <w:spacing w:before="7"/>
              <w:ind w:left="137"/>
              <w:jc w:val="center"/>
              <w:rPr>
                <w:sz w:val="21"/>
              </w:rPr>
            </w:pPr>
            <w:r>
              <w:rPr>
                <w:sz w:val="21"/>
              </w:rPr>
              <w:t>or post</w:t>
            </w:r>
          </w:p>
          <w:p w14:paraId="21BBA88E" w14:textId="77777777" w:rsidR="006456F6" w:rsidRDefault="006456F6" w:rsidP="006B3987">
            <w:pPr>
              <w:pStyle w:val="TableParagraph"/>
              <w:spacing w:line="242" w:lineRule="auto"/>
              <w:ind w:left="661" w:right="138" w:hanging="498"/>
              <w:jc w:val="center"/>
            </w:pPr>
          </w:p>
        </w:tc>
      </w:tr>
      <w:tr w:rsidR="006456F6" w14:paraId="54E7D512" w14:textId="77777777" w:rsidTr="006B3987">
        <w:trPr>
          <w:trHeight w:val="638"/>
        </w:trPr>
        <w:tc>
          <w:tcPr>
            <w:tcW w:w="1560" w:type="dxa"/>
            <w:vAlign w:val="center"/>
          </w:tcPr>
          <w:p w14:paraId="60EB8FC7" w14:textId="77777777" w:rsidR="006456F6" w:rsidRDefault="006456F6" w:rsidP="00A8394D">
            <w:pPr>
              <w:pStyle w:val="TableParagraph"/>
              <w:spacing w:line="248" w:lineRule="exact"/>
            </w:pPr>
            <w:r>
              <w:t>Western Isles</w:t>
            </w:r>
          </w:p>
        </w:tc>
        <w:tc>
          <w:tcPr>
            <w:tcW w:w="6804" w:type="dxa"/>
            <w:vAlign w:val="center"/>
          </w:tcPr>
          <w:p w14:paraId="47F7A188" w14:textId="77777777" w:rsidR="006456F6" w:rsidRDefault="006456F6" w:rsidP="00A8394D">
            <w:pPr>
              <w:pStyle w:val="TableParagraph"/>
              <w:spacing w:line="248" w:lineRule="exact"/>
            </w:pPr>
            <w:r>
              <w:t>Michelle Taylor, Primary Care Dept, The Health Centre, Springfield Road, Stornoway, Isle of Lewis, HS1 2PS</w:t>
            </w:r>
          </w:p>
        </w:tc>
        <w:tc>
          <w:tcPr>
            <w:tcW w:w="1701" w:type="dxa"/>
            <w:vAlign w:val="center"/>
          </w:tcPr>
          <w:p w14:paraId="01FCA8E4" w14:textId="77777777" w:rsidR="006456F6" w:rsidRDefault="006456F6" w:rsidP="006B3987">
            <w:pPr>
              <w:pStyle w:val="TableParagraph"/>
              <w:spacing w:before="105"/>
              <w:ind w:left="661" w:right="138" w:hanging="498"/>
              <w:jc w:val="center"/>
            </w:pPr>
            <w:r>
              <w:t>Please post</w:t>
            </w:r>
          </w:p>
        </w:tc>
      </w:tr>
    </w:tbl>
    <w:p w14:paraId="2FB096E3" w14:textId="47E6C6D7" w:rsidR="004050AD" w:rsidRPr="00E4168E" w:rsidRDefault="004050AD" w:rsidP="004050AD">
      <w:pPr>
        <w:pStyle w:val="Heading1"/>
        <w:rPr>
          <w:color w:val="00599E" w:themeColor="accent1" w:themeShade="BF"/>
        </w:rPr>
      </w:pPr>
      <w:bookmarkStart w:id="53" w:name="_Toc122082465"/>
      <w:bookmarkStart w:id="54" w:name="_Toc122341284"/>
      <w:r w:rsidRPr="00E4168E">
        <w:rPr>
          <w:color w:val="00599E" w:themeColor="accent1" w:themeShade="BF"/>
        </w:rPr>
        <w:t>8. Version history</w:t>
      </w:r>
      <w:bookmarkEnd w:id="53"/>
      <w:bookmarkEnd w:id="54"/>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D44F01" w:rsidRDefault="004050AD" w:rsidP="004050AD">
            <w:pPr>
              <w:pStyle w:val="TableBody"/>
            </w:pPr>
            <w:r>
              <w:t>1.0</w:t>
            </w:r>
          </w:p>
        </w:tc>
        <w:tc>
          <w:tcPr>
            <w:tcW w:w="1867" w:type="dxa"/>
          </w:tcPr>
          <w:p w14:paraId="4E7828FD" w14:textId="37BFC3CA" w:rsidR="004050AD" w:rsidRPr="00D44F01" w:rsidRDefault="00465E10" w:rsidP="004050AD">
            <w:pPr>
              <w:pStyle w:val="TableBody"/>
            </w:pPr>
            <w:r>
              <w:t>March 2021</w:t>
            </w:r>
          </w:p>
        </w:tc>
        <w:tc>
          <w:tcPr>
            <w:tcW w:w="6095" w:type="dxa"/>
          </w:tcPr>
          <w:p w14:paraId="72C94082" w14:textId="4E403F7A" w:rsidR="004050AD" w:rsidRPr="00D44F01" w:rsidRDefault="004050AD" w:rsidP="004050AD">
            <w:r>
              <w:t>New National Specimen PGD produced.</w:t>
            </w:r>
          </w:p>
        </w:tc>
      </w:tr>
      <w:tr w:rsidR="001B5A7B" w14:paraId="11E7D76A" w14:textId="77777777" w:rsidTr="008F0FCD">
        <w:trPr>
          <w:trHeight w:val="397"/>
        </w:trPr>
        <w:tc>
          <w:tcPr>
            <w:tcW w:w="1247" w:type="dxa"/>
          </w:tcPr>
          <w:p w14:paraId="09BFA2EA" w14:textId="5B574570" w:rsidR="001B5A7B" w:rsidRDefault="001B5A7B" w:rsidP="004050AD">
            <w:pPr>
              <w:pStyle w:val="TableBody"/>
            </w:pPr>
            <w:r>
              <w:t>1.1</w:t>
            </w:r>
          </w:p>
        </w:tc>
        <w:tc>
          <w:tcPr>
            <w:tcW w:w="1867" w:type="dxa"/>
          </w:tcPr>
          <w:p w14:paraId="17D98E9A" w14:textId="1BC818F1" w:rsidR="001B5A7B" w:rsidRPr="00E4168E" w:rsidDel="00B3006B" w:rsidRDefault="0003493B" w:rsidP="004050AD">
            <w:pPr>
              <w:pStyle w:val="TableBody"/>
              <w:rPr>
                <w:highlight w:val="yellow"/>
              </w:rPr>
            </w:pPr>
            <w:r w:rsidRPr="0097421B">
              <w:t>December 2021</w:t>
            </w:r>
          </w:p>
        </w:tc>
        <w:tc>
          <w:tcPr>
            <w:tcW w:w="6095" w:type="dxa"/>
          </w:tcPr>
          <w:p w14:paraId="02096793" w14:textId="77777777" w:rsidR="001B5A7B" w:rsidRDefault="0003493B" w:rsidP="004050AD">
            <w:r>
              <w:t>Change to dose in individual Health Boards</w:t>
            </w:r>
          </w:p>
          <w:p w14:paraId="7B4656D7" w14:textId="77777777" w:rsidR="0003493B" w:rsidRDefault="0003493B" w:rsidP="0003493B">
            <w:pPr>
              <w:pStyle w:val="ListParagraph"/>
              <w:numPr>
                <w:ilvl w:val="0"/>
                <w:numId w:val="24"/>
              </w:numPr>
            </w:pPr>
            <w:r>
              <w:t xml:space="preserve">NHS Borders and NHS Lothian changed from </w:t>
            </w:r>
            <w:r w:rsidR="00A506D9">
              <w:t>500mg – NOW 1g FOUR times daily.</w:t>
            </w:r>
          </w:p>
          <w:p w14:paraId="73B34C56" w14:textId="77777777" w:rsidR="00A506D9" w:rsidRDefault="00A506D9" w:rsidP="0003493B">
            <w:pPr>
              <w:pStyle w:val="ListParagraph"/>
              <w:numPr>
                <w:ilvl w:val="0"/>
                <w:numId w:val="24"/>
              </w:numPr>
            </w:pPr>
            <w:r>
              <w:t>All other Health Boards remain unchanged</w:t>
            </w:r>
          </w:p>
          <w:p w14:paraId="56ED294D" w14:textId="77777777" w:rsidR="00A506D9" w:rsidRDefault="00A506D9" w:rsidP="00A506D9"/>
          <w:p w14:paraId="10406824" w14:textId="26C36942" w:rsidR="008B4D2E" w:rsidRDefault="008B4D2E" w:rsidP="00A506D9">
            <w:r>
              <w:t>Updated contact details for Individual Authorisation forms</w:t>
            </w:r>
          </w:p>
        </w:tc>
      </w:tr>
      <w:tr w:rsidR="00465E10" w14:paraId="5C3FBF83" w14:textId="77777777" w:rsidTr="008F0FCD">
        <w:trPr>
          <w:trHeight w:val="397"/>
        </w:trPr>
        <w:tc>
          <w:tcPr>
            <w:tcW w:w="1247" w:type="dxa"/>
          </w:tcPr>
          <w:p w14:paraId="2460889E" w14:textId="645199AB" w:rsidR="00465E10" w:rsidRPr="00385822" w:rsidRDefault="00465E10" w:rsidP="004050AD">
            <w:pPr>
              <w:pStyle w:val="TableBody"/>
              <w:rPr>
                <w:color w:val="auto"/>
                <w:szCs w:val="22"/>
              </w:rPr>
            </w:pPr>
            <w:r w:rsidRPr="00385822">
              <w:rPr>
                <w:color w:val="auto"/>
                <w:szCs w:val="22"/>
              </w:rPr>
              <w:t>2.0</w:t>
            </w:r>
          </w:p>
        </w:tc>
        <w:tc>
          <w:tcPr>
            <w:tcW w:w="1867" w:type="dxa"/>
          </w:tcPr>
          <w:p w14:paraId="2665C85A" w14:textId="1422343A" w:rsidR="00465E10" w:rsidRPr="00385822" w:rsidDel="00B3006B" w:rsidRDefault="00141119" w:rsidP="004050AD">
            <w:pPr>
              <w:pStyle w:val="TableBody"/>
              <w:rPr>
                <w:color w:val="auto"/>
                <w:szCs w:val="22"/>
              </w:rPr>
            </w:pPr>
            <w:r w:rsidRPr="00385822">
              <w:rPr>
                <w:color w:val="auto"/>
                <w:szCs w:val="22"/>
              </w:rPr>
              <w:t>February</w:t>
            </w:r>
            <w:r w:rsidR="00465E10" w:rsidRPr="00385822">
              <w:rPr>
                <w:color w:val="auto"/>
                <w:szCs w:val="22"/>
              </w:rPr>
              <w:t xml:space="preserve"> </w:t>
            </w:r>
            <w:r w:rsidR="005A57E0" w:rsidRPr="00385822">
              <w:rPr>
                <w:color w:val="auto"/>
                <w:szCs w:val="22"/>
              </w:rPr>
              <w:t>202</w:t>
            </w:r>
            <w:r w:rsidRPr="00385822">
              <w:rPr>
                <w:color w:val="auto"/>
                <w:szCs w:val="22"/>
              </w:rPr>
              <w:t>4</w:t>
            </w:r>
          </w:p>
        </w:tc>
        <w:tc>
          <w:tcPr>
            <w:tcW w:w="6095" w:type="dxa"/>
          </w:tcPr>
          <w:p w14:paraId="1EFDE070" w14:textId="77777777" w:rsidR="007A4702" w:rsidRPr="00385822" w:rsidRDefault="007A4702" w:rsidP="00E9646A">
            <w:pPr>
              <w:pStyle w:val="Tablebullet1"/>
              <w:numPr>
                <w:ilvl w:val="0"/>
                <w:numId w:val="0"/>
              </w:numPr>
              <w:ind w:left="360"/>
              <w:rPr>
                <w:color w:val="auto"/>
                <w:szCs w:val="22"/>
              </w:rPr>
            </w:pPr>
            <w:r w:rsidRPr="00385822">
              <w:rPr>
                <w:color w:val="auto"/>
                <w:szCs w:val="22"/>
              </w:rPr>
              <w:t>Original PGD transferred into new NHS PFS template.</w:t>
            </w:r>
          </w:p>
          <w:p w14:paraId="0C97F0B2" w14:textId="77777777" w:rsidR="007A4702" w:rsidRPr="00385822" w:rsidRDefault="007A4702" w:rsidP="00E9646A">
            <w:pPr>
              <w:pStyle w:val="Tablebullet1"/>
              <w:numPr>
                <w:ilvl w:val="0"/>
                <w:numId w:val="0"/>
              </w:numPr>
              <w:ind w:left="360"/>
              <w:rPr>
                <w:color w:val="auto"/>
                <w:szCs w:val="22"/>
              </w:rPr>
            </w:pPr>
            <w:r w:rsidRPr="00385822">
              <w:rPr>
                <w:color w:val="auto"/>
                <w:szCs w:val="22"/>
              </w:rPr>
              <w:t>1.2 Inclusion criteria:</w:t>
            </w:r>
          </w:p>
          <w:p w14:paraId="3BF9A57F" w14:textId="77777777" w:rsidR="007A4702" w:rsidRPr="00385822" w:rsidRDefault="007A4702" w:rsidP="007A4702">
            <w:pPr>
              <w:pStyle w:val="Tablebullet2"/>
              <w:rPr>
                <w:color w:val="auto"/>
                <w:szCs w:val="22"/>
              </w:rPr>
            </w:pPr>
            <w:r w:rsidRPr="00385822">
              <w:rPr>
                <w:color w:val="auto"/>
                <w:szCs w:val="22"/>
              </w:rPr>
              <w:t>Amendment of wording of inclusion criterion for cellulitis</w:t>
            </w:r>
          </w:p>
          <w:p w14:paraId="734EC1E4" w14:textId="77777777" w:rsidR="007A4702" w:rsidRPr="00385822" w:rsidRDefault="007A4702" w:rsidP="00E9646A">
            <w:pPr>
              <w:pStyle w:val="Tablebullet1"/>
              <w:numPr>
                <w:ilvl w:val="0"/>
                <w:numId w:val="0"/>
              </w:numPr>
              <w:ind w:left="360"/>
              <w:rPr>
                <w:color w:val="auto"/>
                <w:szCs w:val="22"/>
              </w:rPr>
            </w:pPr>
            <w:r w:rsidRPr="00385822">
              <w:rPr>
                <w:color w:val="auto"/>
                <w:szCs w:val="22"/>
              </w:rPr>
              <w:t>1.3 Exclusion criteria:</w:t>
            </w:r>
          </w:p>
          <w:p w14:paraId="2F712FFB" w14:textId="77777777" w:rsidR="007A4702" w:rsidRPr="00385822" w:rsidRDefault="007A4702" w:rsidP="007A4702">
            <w:pPr>
              <w:pStyle w:val="Tablebullet2"/>
              <w:rPr>
                <w:color w:val="auto"/>
                <w:szCs w:val="22"/>
              </w:rPr>
            </w:pPr>
            <w:r w:rsidRPr="00385822">
              <w:rPr>
                <w:color w:val="auto"/>
                <w:szCs w:val="22"/>
              </w:rPr>
              <w:t>Addition of exclusion regarding recent antibiotic treatment for same infection</w:t>
            </w:r>
          </w:p>
          <w:p w14:paraId="244A763E" w14:textId="77777777" w:rsidR="007A4702" w:rsidRPr="00385822" w:rsidRDefault="007A4702" w:rsidP="007A4702">
            <w:pPr>
              <w:pStyle w:val="Tablebullet2"/>
              <w:rPr>
                <w:color w:val="auto"/>
                <w:szCs w:val="22"/>
              </w:rPr>
            </w:pPr>
            <w:r w:rsidRPr="00385822">
              <w:rPr>
                <w:color w:val="auto"/>
                <w:szCs w:val="22"/>
              </w:rPr>
              <w:t>Amendment of definition of recurrent cellulitis</w:t>
            </w:r>
          </w:p>
          <w:p w14:paraId="57A6FBFE" w14:textId="77777777" w:rsidR="007A4702" w:rsidRPr="00385822" w:rsidRDefault="007A4702" w:rsidP="007A4702">
            <w:pPr>
              <w:pStyle w:val="Tablebullet2"/>
              <w:rPr>
                <w:color w:val="auto"/>
                <w:szCs w:val="22"/>
              </w:rPr>
            </w:pPr>
            <w:r w:rsidRPr="00385822">
              <w:rPr>
                <w:color w:val="auto"/>
                <w:szCs w:val="22"/>
              </w:rPr>
              <w:t>Clarification on definition of known severe renal impairment</w:t>
            </w:r>
          </w:p>
          <w:p w14:paraId="3C1E2673" w14:textId="77777777" w:rsidR="007A4702" w:rsidRPr="00385822" w:rsidRDefault="007A4702" w:rsidP="007A4702">
            <w:pPr>
              <w:pStyle w:val="Tablebullet2"/>
              <w:rPr>
                <w:color w:val="auto"/>
                <w:szCs w:val="22"/>
              </w:rPr>
            </w:pPr>
            <w:r w:rsidRPr="00385822">
              <w:rPr>
                <w:color w:val="auto"/>
                <w:szCs w:val="22"/>
              </w:rPr>
              <w:t>Clarification on treatment of injecting drug users under this PGD</w:t>
            </w:r>
          </w:p>
          <w:p w14:paraId="6BB5E82F" w14:textId="77777777" w:rsidR="007A4702" w:rsidRPr="00385822" w:rsidRDefault="007A4702" w:rsidP="007A4702">
            <w:pPr>
              <w:pStyle w:val="Tablebullet2"/>
              <w:rPr>
                <w:color w:val="auto"/>
                <w:szCs w:val="22"/>
              </w:rPr>
            </w:pPr>
            <w:r w:rsidRPr="00385822">
              <w:rPr>
                <w:color w:val="auto"/>
                <w:szCs w:val="22"/>
              </w:rPr>
              <w:t>Removal of breastfeeding exclusion</w:t>
            </w:r>
          </w:p>
          <w:p w14:paraId="3C994E2F" w14:textId="77777777" w:rsidR="007A4702" w:rsidRPr="00385822" w:rsidRDefault="007A4702" w:rsidP="007A4702">
            <w:pPr>
              <w:pStyle w:val="Tablebullet2"/>
              <w:rPr>
                <w:color w:val="auto"/>
                <w:szCs w:val="22"/>
              </w:rPr>
            </w:pPr>
            <w:r w:rsidRPr="00385822">
              <w:rPr>
                <w:color w:val="auto"/>
                <w:szCs w:val="22"/>
              </w:rPr>
              <w:t>Addition of lactational mastitis exclusion</w:t>
            </w:r>
          </w:p>
          <w:p w14:paraId="60592555" w14:textId="77777777" w:rsidR="007A4702" w:rsidRPr="00385822" w:rsidRDefault="007A4702" w:rsidP="007A4702">
            <w:pPr>
              <w:pStyle w:val="Tablebullet2"/>
              <w:rPr>
                <w:color w:val="auto"/>
                <w:szCs w:val="22"/>
              </w:rPr>
            </w:pPr>
            <w:r w:rsidRPr="00385822">
              <w:rPr>
                <w:color w:val="auto"/>
                <w:szCs w:val="22"/>
              </w:rPr>
              <w:t>Removal of examples of drugs which may interact with flucloxacillin</w:t>
            </w:r>
          </w:p>
          <w:p w14:paraId="56FA19ED" w14:textId="77777777" w:rsidR="007A4702" w:rsidRPr="00385822" w:rsidRDefault="007A4702" w:rsidP="007A4702">
            <w:pPr>
              <w:pStyle w:val="Tablebullet2"/>
              <w:rPr>
                <w:color w:val="auto"/>
                <w:szCs w:val="22"/>
              </w:rPr>
            </w:pPr>
            <w:r w:rsidRPr="00385822">
              <w:rPr>
                <w:color w:val="auto"/>
                <w:szCs w:val="22"/>
              </w:rPr>
              <w:t>Clarification on assessment of potential drug interactions</w:t>
            </w:r>
          </w:p>
          <w:p w14:paraId="53C17017" w14:textId="77777777" w:rsidR="007A4702" w:rsidRPr="00385822" w:rsidRDefault="007A4702" w:rsidP="007A4702">
            <w:pPr>
              <w:pStyle w:val="Tablebullet2"/>
              <w:rPr>
                <w:color w:val="auto"/>
                <w:szCs w:val="22"/>
              </w:rPr>
            </w:pPr>
            <w:r w:rsidRPr="00385822">
              <w:rPr>
                <w:color w:val="auto"/>
                <w:szCs w:val="22"/>
              </w:rPr>
              <w:t>Clarification of immunosuppression exclusion to bring in line with other NHS PFS PGDs</w:t>
            </w:r>
          </w:p>
          <w:p w14:paraId="3EF5F7C6" w14:textId="77777777" w:rsidR="007A4702" w:rsidRPr="00385822" w:rsidRDefault="007A4702" w:rsidP="007A4702">
            <w:pPr>
              <w:pStyle w:val="Tablebullet2"/>
              <w:rPr>
                <w:color w:val="auto"/>
                <w:szCs w:val="22"/>
              </w:rPr>
            </w:pPr>
            <w:r w:rsidRPr="00385822">
              <w:rPr>
                <w:color w:val="auto"/>
                <w:szCs w:val="22"/>
              </w:rPr>
              <w:t>Addition of exclusion relating to acute diarrhoea and vomiting where antibiotic absorption would be impaired.</w:t>
            </w:r>
          </w:p>
          <w:p w14:paraId="7D2F4376" w14:textId="40A01F36" w:rsidR="007A4702" w:rsidRPr="00385822" w:rsidRDefault="007A4702" w:rsidP="003A6B18">
            <w:pPr>
              <w:pStyle w:val="Tablebullet1"/>
              <w:numPr>
                <w:ilvl w:val="0"/>
                <w:numId w:val="0"/>
              </w:numPr>
              <w:ind w:left="360"/>
              <w:rPr>
                <w:color w:val="auto"/>
                <w:szCs w:val="22"/>
              </w:rPr>
            </w:pPr>
            <w:r w:rsidRPr="00385822">
              <w:rPr>
                <w:color w:val="auto"/>
                <w:szCs w:val="22"/>
              </w:rPr>
              <w:t>1.4 Cautions/need for further advice section</w:t>
            </w:r>
            <w:r w:rsidR="004B731C">
              <w:rPr>
                <w:color w:val="auto"/>
                <w:szCs w:val="22"/>
              </w:rPr>
              <w:t>:</w:t>
            </w:r>
          </w:p>
          <w:p w14:paraId="193C1296" w14:textId="77777777" w:rsidR="007A4702" w:rsidRPr="00385822" w:rsidRDefault="007A4702" w:rsidP="007A4702">
            <w:pPr>
              <w:pStyle w:val="Tablebullet2"/>
              <w:rPr>
                <w:color w:val="auto"/>
                <w:szCs w:val="22"/>
              </w:rPr>
            </w:pPr>
            <w:r w:rsidRPr="00385822">
              <w:rPr>
                <w:color w:val="auto"/>
                <w:szCs w:val="22"/>
              </w:rPr>
              <w:t>Title – changed “doctor” to “prescriber”</w:t>
            </w:r>
          </w:p>
          <w:p w14:paraId="30A1BCC4" w14:textId="77777777" w:rsidR="007A4702" w:rsidRPr="00385822" w:rsidRDefault="007A4702" w:rsidP="007A4702">
            <w:pPr>
              <w:pStyle w:val="Tablebullet1"/>
              <w:numPr>
                <w:ilvl w:val="0"/>
                <w:numId w:val="0"/>
              </w:numPr>
              <w:ind w:left="921"/>
              <w:rPr>
                <w:color w:val="auto"/>
                <w:szCs w:val="22"/>
              </w:rPr>
            </w:pPr>
            <w:r w:rsidRPr="00385822">
              <w:rPr>
                <w:color w:val="auto"/>
                <w:szCs w:val="22"/>
              </w:rPr>
              <w:t>Updated to reflect range of professionals who are able to independently prescribe</w:t>
            </w:r>
          </w:p>
          <w:p w14:paraId="47D36E7D" w14:textId="77777777" w:rsidR="007A4702" w:rsidRPr="00385822" w:rsidRDefault="007A4702" w:rsidP="007A4702">
            <w:pPr>
              <w:pStyle w:val="Tablebullet2"/>
              <w:rPr>
                <w:color w:val="auto"/>
                <w:szCs w:val="22"/>
              </w:rPr>
            </w:pPr>
            <w:r w:rsidRPr="00385822">
              <w:rPr>
                <w:color w:val="auto"/>
                <w:szCs w:val="22"/>
              </w:rPr>
              <w:t>Guidance on cholestatic jaundice moved to patient counselling section</w:t>
            </w:r>
          </w:p>
          <w:p w14:paraId="15428F99" w14:textId="77777777" w:rsidR="007A4702" w:rsidRPr="00385822" w:rsidRDefault="007A4702" w:rsidP="007A4702">
            <w:pPr>
              <w:pStyle w:val="Tablebullet2"/>
              <w:rPr>
                <w:color w:val="auto"/>
                <w:szCs w:val="22"/>
              </w:rPr>
            </w:pPr>
            <w:r w:rsidRPr="00385822">
              <w:rPr>
                <w:color w:val="auto"/>
                <w:szCs w:val="22"/>
              </w:rPr>
              <w:t>Addition of further guidance on renal impairment</w:t>
            </w:r>
          </w:p>
          <w:p w14:paraId="358BA06C" w14:textId="55FAD32C" w:rsidR="007A4702" w:rsidRPr="00385822" w:rsidRDefault="007A4702" w:rsidP="003A6B18">
            <w:pPr>
              <w:pStyle w:val="Tablebullet1"/>
              <w:numPr>
                <w:ilvl w:val="0"/>
                <w:numId w:val="0"/>
              </w:numPr>
              <w:ind w:left="360"/>
              <w:rPr>
                <w:color w:val="auto"/>
                <w:szCs w:val="22"/>
              </w:rPr>
            </w:pPr>
            <w:r w:rsidRPr="00385822">
              <w:rPr>
                <w:color w:val="auto"/>
                <w:szCs w:val="22"/>
              </w:rPr>
              <w:t>1.5 Action if excluded</w:t>
            </w:r>
            <w:r w:rsidR="00D4408E">
              <w:rPr>
                <w:color w:val="auto"/>
                <w:szCs w:val="22"/>
              </w:rPr>
              <w:t>:</w:t>
            </w:r>
          </w:p>
          <w:p w14:paraId="48961FC8" w14:textId="77777777" w:rsidR="007A4702" w:rsidRPr="00385822" w:rsidRDefault="007A4702" w:rsidP="007A4702">
            <w:pPr>
              <w:pStyle w:val="Tablebullet2"/>
              <w:rPr>
                <w:color w:val="auto"/>
                <w:szCs w:val="22"/>
              </w:rPr>
            </w:pPr>
            <w:r w:rsidRPr="00385822">
              <w:rPr>
                <w:color w:val="auto"/>
                <w:szCs w:val="22"/>
              </w:rPr>
              <w:t>Addition of referral to Emergency Department if showing signs of sepsis</w:t>
            </w:r>
          </w:p>
          <w:p w14:paraId="424E1F9C" w14:textId="67493F2C" w:rsidR="007A4702" w:rsidRPr="00385822" w:rsidRDefault="007A4702" w:rsidP="003A6B18">
            <w:pPr>
              <w:pStyle w:val="Tablebullet1"/>
              <w:numPr>
                <w:ilvl w:val="0"/>
                <w:numId w:val="0"/>
              </w:numPr>
              <w:ind w:left="360"/>
              <w:rPr>
                <w:color w:val="auto"/>
                <w:szCs w:val="22"/>
              </w:rPr>
            </w:pPr>
            <w:r w:rsidRPr="00385822">
              <w:rPr>
                <w:color w:val="auto"/>
                <w:szCs w:val="22"/>
              </w:rPr>
              <w:t>2.6 Maximum or minimum treatment period</w:t>
            </w:r>
            <w:r w:rsidR="00D4408E">
              <w:rPr>
                <w:color w:val="auto"/>
                <w:szCs w:val="22"/>
              </w:rPr>
              <w:t>:</w:t>
            </w:r>
            <w:r w:rsidRPr="00385822">
              <w:rPr>
                <w:color w:val="auto"/>
                <w:szCs w:val="22"/>
              </w:rPr>
              <w:t xml:space="preserve"> clarification provided on number of days</w:t>
            </w:r>
          </w:p>
          <w:p w14:paraId="4A1F8959" w14:textId="597F13A4" w:rsidR="007A4702" w:rsidRPr="00385822" w:rsidRDefault="007A4702" w:rsidP="003A6B18">
            <w:pPr>
              <w:pStyle w:val="Tablebullet1"/>
              <w:numPr>
                <w:ilvl w:val="0"/>
                <w:numId w:val="0"/>
              </w:numPr>
              <w:ind w:left="360"/>
              <w:rPr>
                <w:color w:val="auto"/>
                <w:szCs w:val="22"/>
              </w:rPr>
            </w:pPr>
            <w:r w:rsidRPr="00385822">
              <w:rPr>
                <w:color w:val="auto"/>
                <w:szCs w:val="22"/>
              </w:rPr>
              <w:t>3.3 Advice section</w:t>
            </w:r>
            <w:r w:rsidR="00D4408E">
              <w:rPr>
                <w:color w:val="auto"/>
                <w:szCs w:val="22"/>
              </w:rPr>
              <w:t>:</w:t>
            </w:r>
          </w:p>
          <w:p w14:paraId="36E507D4" w14:textId="77777777" w:rsidR="007A4702" w:rsidRPr="00385822" w:rsidRDefault="007A4702" w:rsidP="007A4702">
            <w:pPr>
              <w:pStyle w:val="Tablebullet2"/>
              <w:rPr>
                <w:color w:val="auto"/>
                <w:szCs w:val="22"/>
              </w:rPr>
            </w:pPr>
            <w:r w:rsidRPr="00385822">
              <w:rPr>
                <w:color w:val="auto"/>
                <w:szCs w:val="22"/>
              </w:rPr>
              <w:t>Addition of advice about accessing analgesia</w:t>
            </w:r>
          </w:p>
          <w:p w14:paraId="0B6A2A75" w14:textId="77777777" w:rsidR="007A4702" w:rsidRPr="00385822" w:rsidRDefault="007A4702" w:rsidP="007A4702">
            <w:pPr>
              <w:pStyle w:val="Tablebullet2"/>
              <w:rPr>
                <w:color w:val="auto"/>
                <w:szCs w:val="22"/>
              </w:rPr>
            </w:pPr>
            <w:r w:rsidRPr="00385822">
              <w:rPr>
                <w:color w:val="auto"/>
                <w:szCs w:val="22"/>
              </w:rPr>
              <w:t>Guidance on cholestatic jaundice moved from caution section</w:t>
            </w:r>
          </w:p>
          <w:p w14:paraId="02EB8733" w14:textId="55DA2C3B" w:rsidR="007A4702" w:rsidRPr="00385822" w:rsidRDefault="007A4702" w:rsidP="003A6B18">
            <w:pPr>
              <w:pStyle w:val="Tablebullet1"/>
              <w:numPr>
                <w:ilvl w:val="0"/>
                <w:numId w:val="0"/>
              </w:numPr>
              <w:ind w:left="360"/>
              <w:rPr>
                <w:color w:val="auto"/>
                <w:szCs w:val="22"/>
              </w:rPr>
            </w:pPr>
            <w:r w:rsidRPr="00385822">
              <w:rPr>
                <w:color w:val="auto"/>
                <w:szCs w:val="22"/>
              </w:rPr>
              <w:t>3.5 Follow up section</w:t>
            </w:r>
            <w:r w:rsidR="00D4408E">
              <w:rPr>
                <w:color w:val="auto"/>
                <w:szCs w:val="22"/>
              </w:rPr>
              <w:t>:</w:t>
            </w:r>
          </w:p>
          <w:p w14:paraId="20AE67F3" w14:textId="77777777" w:rsidR="007A4702" w:rsidRPr="00385822" w:rsidRDefault="007A4702" w:rsidP="007A4702">
            <w:pPr>
              <w:pStyle w:val="Tablebullet2"/>
              <w:rPr>
                <w:color w:val="auto"/>
                <w:szCs w:val="22"/>
              </w:rPr>
            </w:pPr>
            <w:r w:rsidRPr="00385822">
              <w:rPr>
                <w:color w:val="auto"/>
                <w:szCs w:val="22"/>
              </w:rPr>
              <w:t>Clarification on action required if deterioration or no improvement of symptoms</w:t>
            </w:r>
          </w:p>
          <w:p w14:paraId="29C3EBF4" w14:textId="0B50C875" w:rsidR="003931D4" w:rsidRPr="00385822" w:rsidRDefault="003931D4" w:rsidP="003A6B18">
            <w:pPr>
              <w:pStyle w:val="Tablebullet1"/>
              <w:numPr>
                <w:ilvl w:val="0"/>
                <w:numId w:val="0"/>
              </w:numPr>
              <w:ind w:left="720"/>
              <w:rPr>
                <w:color w:val="auto"/>
                <w:szCs w:val="22"/>
              </w:rPr>
            </w:pPr>
          </w:p>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10096" w14:textId="77777777" w:rsidR="007164BA" w:rsidRPr="008B0187" w:rsidRDefault="007164BA" w:rsidP="008B0187">
      <w:pPr>
        <w:pStyle w:val="Footer"/>
      </w:pPr>
    </w:p>
  </w:endnote>
  <w:endnote w:type="continuationSeparator" w:id="0">
    <w:p w14:paraId="016B1168" w14:textId="77777777" w:rsidR="007164BA" w:rsidRDefault="007164BA"/>
  </w:endnote>
  <w:endnote w:type="continuationNotice" w:id="1">
    <w:p w14:paraId="7FF006B7" w14:textId="77777777" w:rsidR="007164BA" w:rsidRDefault="00716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395953"/>
      <w:docPartObj>
        <w:docPartGallery w:val="Page Numbers (Bottom of Page)"/>
        <w:docPartUnique/>
      </w:docPartObj>
    </w:sdtPr>
    <w:sdtContent>
      <w:p w14:paraId="7CC3AB16"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4BD1" w14:textId="2493D874" w:rsidR="0040598E" w:rsidRPr="00C3490E" w:rsidRDefault="001A7DA0"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sidRPr="00C3490E">
      <w:rPr>
        <w:noProof/>
        <w:color w:val="0078D4" w:themeColor="accent1"/>
        <w:lang w:eastAsia="en-GB"/>
      </w:rPr>
      <mc:AlternateContent>
        <mc:Choice Requires="wps">
          <w:drawing>
            <wp:anchor distT="0" distB="0" distL="114300" distR="114300" simplePos="0" relativeHeight="251661312"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13" o:spid="_x0000_s1027" alt="&quot;&quot;" style="position:absolute;margin-left:0;margin-top:0;width:35.35pt;height:99.2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" filled="f" stroked="f" strokeweight="1.25pt">
              <v:textbox style="layout-flow:vertical" inset=",,,4mm">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6F48C0">
      <w:rPr>
        <w:color w:val="0078D4" w:themeColor="accent1"/>
      </w:rPr>
      <w:t>2</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89290511"/>
      <w:docPartObj>
        <w:docPartGallery w:val="Page Numbers (Bottom of Page)"/>
        <w:docPartUnique/>
      </w:docPartObj>
    </w:sdtPr>
    <w:sdtEndPr>
      <w:rPr>
        <w:noProof/>
      </w:rPr>
    </w:sdtEndPr>
    <w:sdtContent>
      <w:p w14:paraId="5ED03A79" w14:textId="7D4E271F"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3D89DC3D" w:rsidR="003F4C57" w:rsidRPr="00B060A4" w:rsidRDefault="00E4168E" w:rsidP="00E4168E">
        <w:pPr>
          <w:pStyle w:val="Pagenumbers"/>
          <w:jc w:val="left"/>
        </w:pPr>
        <w:r w:rsidRPr="00E4168E">
          <w:rPr>
            <w:noProof w:val="0"/>
            <w:sz w:val="20"/>
            <w:szCs w:val="20"/>
          </w:rPr>
          <w:t xml:space="preserve">PGD </w:t>
        </w:r>
        <w:r w:rsidR="00205F80">
          <w:rPr>
            <w:noProof w:val="0"/>
            <w:sz w:val="20"/>
            <w:szCs w:val="20"/>
          </w:rPr>
          <w:t>Flucloxacillin capsules</w:t>
        </w:r>
        <w:r w:rsidR="00B11754">
          <w:rPr>
            <w:noProof w:val="0"/>
            <w:sz w:val="20"/>
            <w:szCs w:val="20"/>
          </w:rPr>
          <w:t xml:space="preserve"> or oral solution</w:t>
        </w:r>
        <w:r w:rsidRPr="00E4168E">
          <w:rPr>
            <w:noProof w:val="0"/>
            <w:sz w:val="20"/>
            <w:szCs w:val="20"/>
          </w:rPr>
          <w:t xml:space="preserve"> </w:t>
        </w:r>
        <w:r w:rsidRPr="00332EA9">
          <w:rPr>
            <w:noProof w:val="0"/>
            <w:sz w:val="20"/>
            <w:szCs w:val="20"/>
          </w:rPr>
          <w:t xml:space="preserve">Version </w:t>
        </w:r>
        <w:r w:rsidR="005A57E0">
          <w:rPr>
            <w:noProof w:val="0"/>
            <w:sz w:val="20"/>
            <w:szCs w:val="20"/>
          </w:rPr>
          <w:t>2</w:t>
        </w:r>
        <w:r w:rsidRPr="00332EA9">
          <w:rPr>
            <w:noProof w:val="0"/>
            <w:sz w:val="20"/>
            <w:szCs w:val="20"/>
          </w:rPr>
          <w:t xml:space="preserve">.0 </w:t>
        </w:r>
        <w:r w:rsidR="006F48C0" w:rsidRPr="006F48C0">
          <w:rPr>
            <w:noProof w:val="0"/>
            <w:sz w:val="20"/>
            <w:szCs w:val="20"/>
          </w:rPr>
          <w:t xml:space="preserve">February </w:t>
        </w:r>
        <w:r w:rsidRPr="006F48C0">
          <w:rPr>
            <w:noProof w:val="0"/>
            <w:sz w:val="20"/>
            <w:szCs w:val="20"/>
          </w:rPr>
          <w:t>202</w:t>
        </w:r>
        <w:r w:rsidR="00941A06" w:rsidRPr="006F48C0">
          <w:rPr>
            <w:noProof w:val="0"/>
            <w:sz w:val="20"/>
            <w:szCs w:val="20"/>
          </w:rPr>
          <w:t>4</w:t>
        </w:r>
        <w:r w:rsidRPr="006F48C0">
          <w:rPr>
            <w:noProof w:val="0"/>
          </w:rPr>
          <w:t xml:space="preserve">  </w:t>
        </w:r>
        <w:r w:rsidRPr="006F48C0">
          <w:rPr>
            <w:noProof w:val="0"/>
            <w:sz w:val="20"/>
            <w:szCs w:val="20"/>
          </w:rPr>
          <w:t xml:space="preserve">Review: </w:t>
        </w:r>
        <w:r w:rsidR="006F48C0" w:rsidRPr="006F48C0">
          <w:rPr>
            <w:noProof w:val="0"/>
            <w:sz w:val="20"/>
            <w:szCs w:val="20"/>
          </w:rPr>
          <w:t xml:space="preserve">February </w:t>
        </w:r>
        <w:r w:rsidRPr="006F48C0">
          <w:rPr>
            <w:noProof w:val="0"/>
            <w:sz w:val="20"/>
            <w:szCs w:val="20"/>
          </w:rPr>
          <w:t>202</w:t>
        </w:r>
        <w:r w:rsidR="00941A06" w:rsidRPr="006F48C0">
          <w:rPr>
            <w:noProof w:val="0"/>
            <w:sz w:val="20"/>
            <w:szCs w:val="20"/>
          </w:rPr>
          <w:t>6</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676670">
          <w:t>1</w:t>
        </w:r>
        <w:r w:rsidR="00710325">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29986213" w14:textId="77777777" w:rsidR="006626E7" w:rsidRPr="00E4168E" w:rsidRDefault="006626E7" w:rsidP="006626E7">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7BFECB4B" w:rsidR="007825E0" w:rsidRPr="00B060A4" w:rsidRDefault="006626E7" w:rsidP="006626E7">
            <w:pPr>
              <w:pStyle w:val="Pagenumbers"/>
              <w:jc w:val="left"/>
            </w:pPr>
            <w:r w:rsidRPr="00E4168E">
              <w:rPr>
                <w:noProof w:val="0"/>
                <w:sz w:val="20"/>
                <w:szCs w:val="20"/>
              </w:rPr>
              <w:t xml:space="preserve">PGD </w:t>
            </w:r>
            <w:r w:rsidR="00205F80">
              <w:rPr>
                <w:noProof w:val="0"/>
                <w:sz w:val="20"/>
                <w:szCs w:val="20"/>
              </w:rPr>
              <w:t>Flucloxacillin capsules</w:t>
            </w:r>
            <w:r w:rsidR="00B11754">
              <w:rPr>
                <w:noProof w:val="0"/>
                <w:sz w:val="20"/>
                <w:szCs w:val="20"/>
              </w:rPr>
              <w:t xml:space="preserve"> or oral solution</w:t>
            </w:r>
            <w:r w:rsidRPr="00E4168E">
              <w:rPr>
                <w:noProof w:val="0"/>
                <w:sz w:val="20"/>
                <w:szCs w:val="20"/>
              </w:rPr>
              <w:t xml:space="preserve"> </w:t>
            </w:r>
            <w:r w:rsidRPr="00332EA9">
              <w:rPr>
                <w:noProof w:val="0"/>
                <w:sz w:val="20"/>
                <w:szCs w:val="20"/>
              </w:rPr>
              <w:t xml:space="preserve">Version </w:t>
            </w:r>
            <w:r>
              <w:rPr>
                <w:noProof w:val="0"/>
                <w:sz w:val="20"/>
                <w:szCs w:val="20"/>
              </w:rPr>
              <w:t>2</w:t>
            </w:r>
            <w:r w:rsidRPr="00332EA9">
              <w:rPr>
                <w:noProof w:val="0"/>
                <w:sz w:val="20"/>
                <w:szCs w:val="20"/>
              </w:rPr>
              <w:t xml:space="preserve">.0 </w:t>
            </w:r>
            <w:r w:rsidR="005B5444" w:rsidRPr="006F48C0">
              <w:rPr>
                <w:noProof w:val="0"/>
                <w:sz w:val="20"/>
                <w:szCs w:val="20"/>
              </w:rPr>
              <w:t>February 2024</w:t>
            </w:r>
            <w:r w:rsidR="005B5444" w:rsidRPr="006F48C0">
              <w:rPr>
                <w:noProof w:val="0"/>
              </w:rPr>
              <w:t xml:space="preserve">  </w:t>
            </w:r>
            <w:r w:rsidR="005B5444" w:rsidRPr="006F48C0">
              <w:rPr>
                <w:noProof w:val="0"/>
                <w:sz w:val="20"/>
                <w:szCs w:val="20"/>
              </w:rPr>
              <w:t>Review: February 2026</w:t>
            </w:r>
            <w:r w:rsidR="00E4168E">
              <w:rPr>
                <w:noProof w:val="0"/>
              </w:rPr>
              <w:tab/>
            </w:r>
            <w:r w:rsidR="007825E0">
              <w:fldChar w:fldCharType="begin"/>
            </w:r>
            <w:r w:rsidR="007825E0">
              <w:instrText xml:space="preserve"> PAGE   \* MERGEFORMAT </w:instrText>
            </w:r>
            <w:r w:rsidR="007825E0">
              <w:fldChar w:fldCharType="separate"/>
            </w:r>
            <w:r w:rsidR="00676670">
              <w:t>20</w:t>
            </w:r>
            <w:r w:rsidR="007825E0">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B4284" w14:textId="77777777" w:rsidR="007164BA" w:rsidRDefault="007164BA">
      <w:r>
        <w:separator/>
      </w:r>
    </w:p>
  </w:footnote>
  <w:footnote w:type="continuationSeparator" w:id="0">
    <w:p w14:paraId="43E2CCDD" w14:textId="77777777" w:rsidR="007164BA" w:rsidRDefault="007164BA" w:rsidP="00151D33">
      <w:r>
        <w:continuationSeparator/>
      </w:r>
    </w:p>
    <w:p w14:paraId="6EDA2056" w14:textId="77777777" w:rsidR="007164BA" w:rsidRDefault="007164BA" w:rsidP="00151D33"/>
    <w:p w14:paraId="41176C38" w14:textId="77777777" w:rsidR="007164BA" w:rsidRDefault="007164BA"/>
  </w:footnote>
  <w:footnote w:type="continuationNotice" w:id="1">
    <w:p w14:paraId="10229126" w14:textId="77777777" w:rsidR="007164BA" w:rsidRDefault="007164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E537E" w14:textId="16687A99" w:rsidR="00D60D3C" w:rsidRDefault="00D60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F4F5E" w14:textId="4133EE90" w:rsidR="00D60D3C" w:rsidRDefault="00D60D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F4E1" w14:textId="401F9373" w:rsidR="0006090C" w:rsidRPr="0040598E" w:rsidRDefault="00CB2117" w:rsidP="00E234F4">
    <w:pPr>
      <w:pStyle w:val="Header"/>
    </w:pPr>
    <w:r>
      <w:tab/>
    </w:r>
    <w:r w:rsidR="0008597E">
      <w:rPr>
        <w:noProof/>
        <w:lang w:eastAsia="en-GB"/>
      </w:rPr>
      <w:drawing>
        <wp:inline distT="0" distB="0" distL="0" distR="0" wp14:anchorId="7CE92CAD" wp14:editId="1EEF047D">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94363" w14:textId="2CC0A536" w:rsidR="00D60D3C" w:rsidRDefault="00D60D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2FA1" w14:textId="758EE6BA" w:rsidR="00D60D3C" w:rsidRDefault="00D60D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89879" w14:textId="0053DFE3" w:rsidR="00D60D3C" w:rsidRDefault="00D60D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6F19" w14:textId="6E5536BF" w:rsidR="00D60D3C" w:rsidRDefault="00D60D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770BD" w14:textId="56223652" w:rsidR="00D60D3C" w:rsidRDefault="00D60D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76FB4" w14:textId="06365B32" w:rsidR="00D60D3C" w:rsidRDefault="00D60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6AC30B1"/>
    <w:multiLevelType w:val="hybridMultilevel"/>
    <w:tmpl w:val="6A8879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4" w15:restartNumberingAfterBreak="0">
    <w:nsid w:val="1741493E"/>
    <w:multiLevelType w:val="hybridMultilevel"/>
    <w:tmpl w:val="621C6454"/>
    <w:lvl w:ilvl="0" w:tplc="2CCABE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586727"/>
    <w:multiLevelType w:val="hybridMultilevel"/>
    <w:tmpl w:val="BBA89F2C"/>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321D3884"/>
    <w:multiLevelType w:val="hybridMultilevel"/>
    <w:tmpl w:val="1D7A48C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 w15:restartNumberingAfterBreak="0">
    <w:nsid w:val="3997051C"/>
    <w:multiLevelType w:val="hybridMultilevel"/>
    <w:tmpl w:val="76E2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3" w15:restartNumberingAfterBreak="0">
    <w:nsid w:val="62EA000F"/>
    <w:multiLevelType w:val="hybridMultilevel"/>
    <w:tmpl w:val="86947AE4"/>
    <w:lvl w:ilvl="0" w:tplc="2CCABE02">
      <w:start w:val="1"/>
      <w:numFmt w:val="bullet"/>
      <w:pStyle w:val="Bullet1"/>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15:restartNumberingAfterBreak="0">
    <w:nsid w:val="635F6CC5"/>
    <w:multiLevelType w:val="hybridMultilevel"/>
    <w:tmpl w:val="FC9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6FEC6F74"/>
    <w:multiLevelType w:val="hybridMultilevel"/>
    <w:tmpl w:val="FBE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1560F"/>
    <w:multiLevelType w:val="hybridMultilevel"/>
    <w:tmpl w:val="A794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C7E51"/>
    <w:multiLevelType w:val="hybridMultilevel"/>
    <w:tmpl w:val="07DAB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342299"/>
    <w:multiLevelType w:val="hybridMultilevel"/>
    <w:tmpl w:val="DBB09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774986399">
    <w:abstractNumId w:val="12"/>
    <w:lvlOverride w:ilvl="0">
      <w:startOverride w:val="1"/>
    </w:lvlOverride>
  </w:num>
  <w:num w:numId="2" w16cid:durableId="4693724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7056025">
    <w:abstractNumId w:val="4"/>
  </w:num>
  <w:num w:numId="4" w16cid:durableId="1912422960">
    <w:abstractNumId w:val="15"/>
  </w:num>
  <w:num w:numId="5" w16cid:durableId="757361738">
    <w:abstractNumId w:val="3"/>
  </w:num>
  <w:num w:numId="6" w16cid:durableId="356277678">
    <w:abstractNumId w:val="6"/>
  </w:num>
  <w:num w:numId="7" w16cid:durableId="171071938">
    <w:abstractNumId w:val="7"/>
  </w:num>
  <w:num w:numId="8" w16cid:durableId="1794052551">
    <w:abstractNumId w:val="8"/>
  </w:num>
  <w:num w:numId="9" w16cid:durableId="2100902259">
    <w:abstractNumId w:val="5"/>
  </w:num>
  <w:num w:numId="10" w16cid:durableId="1010373368">
    <w:abstractNumId w:val="2"/>
  </w:num>
  <w:num w:numId="11" w16cid:durableId="164788101">
    <w:abstractNumId w:val="2"/>
  </w:num>
  <w:num w:numId="12" w16cid:durableId="283394241">
    <w:abstractNumId w:val="11"/>
  </w:num>
  <w:num w:numId="13" w16cid:durableId="1918828679">
    <w:abstractNumId w:val="8"/>
  </w:num>
  <w:num w:numId="14" w16cid:durableId="1481531018">
    <w:abstractNumId w:val="12"/>
  </w:num>
  <w:num w:numId="15" w16cid:durableId="408121161">
    <w:abstractNumId w:val="18"/>
  </w:num>
  <w:num w:numId="16" w16cid:durableId="207568412">
    <w:abstractNumId w:val="10"/>
  </w:num>
  <w:num w:numId="17" w16cid:durableId="1425807257">
    <w:abstractNumId w:val="16"/>
  </w:num>
  <w:num w:numId="18" w16cid:durableId="1598560923">
    <w:abstractNumId w:val="0"/>
  </w:num>
  <w:num w:numId="19" w16cid:durableId="1145201537">
    <w:abstractNumId w:val="20"/>
  </w:num>
  <w:num w:numId="20" w16cid:durableId="2020156119">
    <w:abstractNumId w:val="13"/>
  </w:num>
  <w:num w:numId="21" w16cid:durableId="70470335">
    <w:abstractNumId w:val="19"/>
  </w:num>
  <w:num w:numId="22" w16cid:durableId="1132015005">
    <w:abstractNumId w:val="9"/>
  </w:num>
  <w:num w:numId="23" w16cid:durableId="1206407823">
    <w:abstractNumId w:val="17"/>
  </w:num>
  <w:num w:numId="24" w16cid:durableId="1379738141">
    <w:abstractNumId w:val="14"/>
  </w:num>
  <w:num w:numId="25" w16cid:durableId="8926144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SortMethod w:val="0000"/>
  <w:styleLockTheme/>
  <w:styleLockQFSet/>
  <w:defaultTabStop w:val="720"/>
  <w:characterSpacingControl w:val="doNotCompress"/>
  <w:savePreviewPicture/>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30F3"/>
    <w:rsid w:val="00003F53"/>
    <w:rsid w:val="00006394"/>
    <w:rsid w:val="00006C8B"/>
    <w:rsid w:val="00011125"/>
    <w:rsid w:val="000112BA"/>
    <w:rsid w:val="00011476"/>
    <w:rsid w:val="00012672"/>
    <w:rsid w:val="00013B33"/>
    <w:rsid w:val="000144FB"/>
    <w:rsid w:val="00014DAD"/>
    <w:rsid w:val="0001626E"/>
    <w:rsid w:val="000202E1"/>
    <w:rsid w:val="00021AE4"/>
    <w:rsid w:val="0002275E"/>
    <w:rsid w:val="00023397"/>
    <w:rsid w:val="00023E83"/>
    <w:rsid w:val="0002442E"/>
    <w:rsid w:val="00025256"/>
    <w:rsid w:val="00025D78"/>
    <w:rsid w:val="0003229D"/>
    <w:rsid w:val="00032717"/>
    <w:rsid w:val="0003362B"/>
    <w:rsid w:val="00033679"/>
    <w:rsid w:val="0003493B"/>
    <w:rsid w:val="00041166"/>
    <w:rsid w:val="00041AE6"/>
    <w:rsid w:val="000426AC"/>
    <w:rsid w:val="00043625"/>
    <w:rsid w:val="0004505F"/>
    <w:rsid w:val="00045BE6"/>
    <w:rsid w:val="00045D32"/>
    <w:rsid w:val="000468ED"/>
    <w:rsid w:val="00046D33"/>
    <w:rsid w:val="00050116"/>
    <w:rsid w:val="0005036E"/>
    <w:rsid w:val="00050F19"/>
    <w:rsid w:val="00051733"/>
    <w:rsid w:val="00054AC2"/>
    <w:rsid w:val="000555C7"/>
    <w:rsid w:val="000570C1"/>
    <w:rsid w:val="0006090C"/>
    <w:rsid w:val="000616FB"/>
    <w:rsid w:val="00061B11"/>
    <w:rsid w:val="00063DCE"/>
    <w:rsid w:val="000644CB"/>
    <w:rsid w:val="00065A3F"/>
    <w:rsid w:val="00065CAC"/>
    <w:rsid w:val="00066995"/>
    <w:rsid w:val="000677C1"/>
    <w:rsid w:val="000700D3"/>
    <w:rsid w:val="00073284"/>
    <w:rsid w:val="000743E6"/>
    <w:rsid w:val="000767E0"/>
    <w:rsid w:val="0007695F"/>
    <w:rsid w:val="00076B75"/>
    <w:rsid w:val="0007724F"/>
    <w:rsid w:val="000828FC"/>
    <w:rsid w:val="00082A45"/>
    <w:rsid w:val="00084CFB"/>
    <w:rsid w:val="00085185"/>
    <w:rsid w:val="0008597E"/>
    <w:rsid w:val="00085E40"/>
    <w:rsid w:val="0008721E"/>
    <w:rsid w:val="00087A2A"/>
    <w:rsid w:val="000914CA"/>
    <w:rsid w:val="00091513"/>
    <w:rsid w:val="000922DC"/>
    <w:rsid w:val="00093561"/>
    <w:rsid w:val="00093ABF"/>
    <w:rsid w:val="00096B1A"/>
    <w:rsid w:val="000A021F"/>
    <w:rsid w:val="000A1DFC"/>
    <w:rsid w:val="000A3576"/>
    <w:rsid w:val="000A41CF"/>
    <w:rsid w:val="000A461E"/>
    <w:rsid w:val="000A5D83"/>
    <w:rsid w:val="000A6AFB"/>
    <w:rsid w:val="000B0D20"/>
    <w:rsid w:val="000B1F3D"/>
    <w:rsid w:val="000B226C"/>
    <w:rsid w:val="000B30EE"/>
    <w:rsid w:val="000B320D"/>
    <w:rsid w:val="000B6901"/>
    <w:rsid w:val="000B7169"/>
    <w:rsid w:val="000C0176"/>
    <w:rsid w:val="000C5B36"/>
    <w:rsid w:val="000C5B5F"/>
    <w:rsid w:val="000C5C0E"/>
    <w:rsid w:val="000C6792"/>
    <w:rsid w:val="000C7856"/>
    <w:rsid w:val="000D2EF7"/>
    <w:rsid w:val="000D3002"/>
    <w:rsid w:val="000D322E"/>
    <w:rsid w:val="000D3A63"/>
    <w:rsid w:val="000D635C"/>
    <w:rsid w:val="000E0B2F"/>
    <w:rsid w:val="000E10DA"/>
    <w:rsid w:val="000E2511"/>
    <w:rsid w:val="000E477A"/>
    <w:rsid w:val="000E55F5"/>
    <w:rsid w:val="000E5686"/>
    <w:rsid w:val="000E598D"/>
    <w:rsid w:val="000F0B9B"/>
    <w:rsid w:val="000F2DDC"/>
    <w:rsid w:val="000F3C71"/>
    <w:rsid w:val="000F4FC5"/>
    <w:rsid w:val="000F53F4"/>
    <w:rsid w:val="000F6BB7"/>
    <w:rsid w:val="000F7035"/>
    <w:rsid w:val="001003B6"/>
    <w:rsid w:val="001005DA"/>
    <w:rsid w:val="00101158"/>
    <w:rsid w:val="001044A0"/>
    <w:rsid w:val="00106D18"/>
    <w:rsid w:val="00112B56"/>
    <w:rsid w:val="00112E7B"/>
    <w:rsid w:val="0011350C"/>
    <w:rsid w:val="00113A96"/>
    <w:rsid w:val="0011495C"/>
    <w:rsid w:val="00114C58"/>
    <w:rsid w:val="00114DE8"/>
    <w:rsid w:val="00120F01"/>
    <w:rsid w:val="00123B8D"/>
    <w:rsid w:val="00125D4C"/>
    <w:rsid w:val="00126FA6"/>
    <w:rsid w:val="00127891"/>
    <w:rsid w:val="00127C74"/>
    <w:rsid w:val="00130B33"/>
    <w:rsid w:val="00130D0B"/>
    <w:rsid w:val="001324E0"/>
    <w:rsid w:val="00132DCC"/>
    <w:rsid w:val="00134246"/>
    <w:rsid w:val="00135328"/>
    <w:rsid w:val="00135DE5"/>
    <w:rsid w:val="00136051"/>
    <w:rsid w:val="00136A97"/>
    <w:rsid w:val="0013724C"/>
    <w:rsid w:val="00141119"/>
    <w:rsid w:val="001418A1"/>
    <w:rsid w:val="00141FF7"/>
    <w:rsid w:val="001452B5"/>
    <w:rsid w:val="00145381"/>
    <w:rsid w:val="0014562F"/>
    <w:rsid w:val="00150045"/>
    <w:rsid w:val="0015012C"/>
    <w:rsid w:val="001518B5"/>
    <w:rsid w:val="00151D33"/>
    <w:rsid w:val="00155101"/>
    <w:rsid w:val="0015573E"/>
    <w:rsid w:val="00156CC5"/>
    <w:rsid w:val="001575F8"/>
    <w:rsid w:val="00157FB3"/>
    <w:rsid w:val="001619A1"/>
    <w:rsid w:val="00161C76"/>
    <w:rsid w:val="00162328"/>
    <w:rsid w:val="0016629C"/>
    <w:rsid w:val="00166C1C"/>
    <w:rsid w:val="001708BB"/>
    <w:rsid w:val="001735A7"/>
    <w:rsid w:val="001743F7"/>
    <w:rsid w:val="00174930"/>
    <w:rsid w:val="00175DCE"/>
    <w:rsid w:val="00176180"/>
    <w:rsid w:val="001779BB"/>
    <w:rsid w:val="001800A0"/>
    <w:rsid w:val="00181D4B"/>
    <w:rsid w:val="00182179"/>
    <w:rsid w:val="00185275"/>
    <w:rsid w:val="0018710A"/>
    <w:rsid w:val="00187A9B"/>
    <w:rsid w:val="001901FD"/>
    <w:rsid w:val="001963A0"/>
    <w:rsid w:val="00196B28"/>
    <w:rsid w:val="001A01BE"/>
    <w:rsid w:val="001A0BCC"/>
    <w:rsid w:val="001A136F"/>
    <w:rsid w:val="001A3306"/>
    <w:rsid w:val="001A3D97"/>
    <w:rsid w:val="001A3F42"/>
    <w:rsid w:val="001A4011"/>
    <w:rsid w:val="001A6EAB"/>
    <w:rsid w:val="001A7439"/>
    <w:rsid w:val="001A7A92"/>
    <w:rsid w:val="001A7DA0"/>
    <w:rsid w:val="001B0C55"/>
    <w:rsid w:val="001B14C3"/>
    <w:rsid w:val="001B5051"/>
    <w:rsid w:val="001B5A7B"/>
    <w:rsid w:val="001B66B9"/>
    <w:rsid w:val="001B6A9F"/>
    <w:rsid w:val="001B7659"/>
    <w:rsid w:val="001B7FEA"/>
    <w:rsid w:val="001C701E"/>
    <w:rsid w:val="001C71DC"/>
    <w:rsid w:val="001D08A7"/>
    <w:rsid w:val="001D2C26"/>
    <w:rsid w:val="001D4434"/>
    <w:rsid w:val="001D47CC"/>
    <w:rsid w:val="001D5E71"/>
    <w:rsid w:val="001D713F"/>
    <w:rsid w:val="001E1158"/>
    <w:rsid w:val="001E1F3C"/>
    <w:rsid w:val="001E5954"/>
    <w:rsid w:val="001E6AEE"/>
    <w:rsid w:val="001F01DC"/>
    <w:rsid w:val="001F1A6E"/>
    <w:rsid w:val="001F1C8D"/>
    <w:rsid w:val="001F2F83"/>
    <w:rsid w:val="00203694"/>
    <w:rsid w:val="002049FC"/>
    <w:rsid w:val="00204BF4"/>
    <w:rsid w:val="00205F80"/>
    <w:rsid w:val="002075A4"/>
    <w:rsid w:val="00207B12"/>
    <w:rsid w:val="00210791"/>
    <w:rsid w:val="00211C43"/>
    <w:rsid w:val="00212ACA"/>
    <w:rsid w:val="002132FB"/>
    <w:rsid w:val="00213FEF"/>
    <w:rsid w:val="00216E69"/>
    <w:rsid w:val="0022082A"/>
    <w:rsid w:val="0022603E"/>
    <w:rsid w:val="00226C77"/>
    <w:rsid w:val="00234E80"/>
    <w:rsid w:val="00236336"/>
    <w:rsid w:val="0023794B"/>
    <w:rsid w:val="0024181F"/>
    <w:rsid w:val="00243283"/>
    <w:rsid w:val="00245F2F"/>
    <w:rsid w:val="00246B7A"/>
    <w:rsid w:val="002513E2"/>
    <w:rsid w:val="00251846"/>
    <w:rsid w:val="00253256"/>
    <w:rsid w:val="00253686"/>
    <w:rsid w:val="0025617E"/>
    <w:rsid w:val="00257BAA"/>
    <w:rsid w:val="00262D24"/>
    <w:rsid w:val="00264B26"/>
    <w:rsid w:val="002650BB"/>
    <w:rsid w:val="00266295"/>
    <w:rsid w:val="00270452"/>
    <w:rsid w:val="002722FC"/>
    <w:rsid w:val="00272712"/>
    <w:rsid w:val="00275F7C"/>
    <w:rsid w:val="00280523"/>
    <w:rsid w:val="00280C82"/>
    <w:rsid w:val="0028278E"/>
    <w:rsid w:val="0028397C"/>
    <w:rsid w:val="00283DF5"/>
    <w:rsid w:val="00284814"/>
    <w:rsid w:val="002858B5"/>
    <w:rsid w:val="002867EB"/>
    <w:rsid w:val="0028683E"/>
    <w:rsid w:val="00287452"/>
    <w:rsid w:val="002915E5"/>
    <w:rsid w:val="00292910"/>
    <w:rsid w:val="00293429"/>
    <w:rsid w:val="00294C86"/>
    <w:rsid w:val="002961B4"/>
    <w:rsid w:val="00296996"/>
    <w:rsid w:val="00296C61"/>
    <w:rsid w:val="002A3357"/>
    <w:rsid w:val="002A368C"/>
    <w:rsid w:val="002A3CA3"/>
    <w:rsid w:val="002A3CBE"/>
    <w:rsid w:val="002A3F6A"/>
    <w:rsid w:val="002A607C"/>
    <w:rsid w:val="002B0B17"/>
    <w:rsid w:val="002B103C"/>
    <w:rsid w:val="002B104B"/>
    <w:rsid w:val="002B4C5B"/>
    <w:rsid w:val="002B68D3"/>
    <w:rsid w:val="002B6A98"/>
    <w:rsid w:val="002B77D3"/>
    <w:rsid w:val="002C0334"/>
    <w:rsid w:val="002C1AA4"/>
    <w:rsid w:val="002C1BF6"/>
    <w:rsid w:val="002C2205"/>
    <w:rsid w:val="002C2239"/>
    <w:rsid w:val="002C4079"/>
    <w:rsid w:val="002C43E1"/>
    <w:rsid w:val="002C7C2B"/>
    <w:rsid w:val="002D3628"/>
    <w:rsid w:val="002D3E36"/>
    <w:rsid w:val="002D45CF"/>
    <w:rsid w:val="002D47F4"/>
    <w:rsid w:val="002E0489"/>
    <w:rsid w:val="002E4547"/>
    <w:rsid w:val="002E4CB5"/>
    <w:rsid w:val="002E4EBD"/>
    <w:rsid w:val="002E62FF"/>
    <w:rsid w:val="002F11A3"/>
    <w:rsid w:val="002F1823"/>
    <w:rsid w:val="002F1D60"/>
    <w:rsid w:val="002F1E34"/>
    <w:rsid w:val="002F1FB4"/>
    <w:rsid w:val="002F5BA2"/>
    <w:rsid w:val="002F6A72"/>
    <w:rsid w:val="002F7D25"/>
    <w:rsid w:val="0030130B"/>
    <w:rsid w:val="00302F40"/>
    <w:rsid w:val="00303BB4"/>
    <w:rsid w:val="003055E8"/>
    <w:rsid w:val="003072DA"/>
    <w:rsid w:val="00310CF2"/>
    <w:rsid w:val="003110DD"/>
    <w:rsid w:val="003120C1"/>
    <w:rsid w:val="00312F59"/>
    <w:rsid w:val="00315582"/>
    <w:rsid w:val="00315C30"/>
    <w:rsid w:val="0031790C"/>
    <w:rsid w:val="00320A17"/>
    <w:rsid w:val="0032146C"/>
    <w:rsid w:val="00322B3D"/>
    <w:rsid w:val="0032315E"/>
    <w:rsid w:val="00326090"/>
    <w:rsid w:val="00326DE4"/>
    <w:rsid w:val="00326F3D"/>
    <w:rsid w:val="00326FBB"/>
    <w:rsid w:val="00327301"/>
    <w:rsid w:val="003302FE"/>
    <w:rsid w:val="00330378"/>
    <w:rsid w:val="003310A9"/>
    <w:rsid w:val="00332EA9"/>
    <w:rsid w:val="00333DAA"/>
    <w:rsid w:val="0033574C"/>
    <w:rsid w:val="003366D6"/>
    <w:rsid w:val="003371A0"/>
    <w:rsid w:val="003421A0"/>
    <w:rsid w:val="0034282D"/>
    <w:rsid w:val="00343343"/>
    <w:rsid w:val="00344EF7"/>
    <w:rsid w:val="00345C8A"/>
    <w:rsid w:val="00346742"/>
    <w:rsid w:val="00346A69"/>
    <w:rsid w:val="00346DAE"/>
    <w:rsid w:val="00347946"/>
    <w:rsid w:val="00350111"/>
    <w:rsid w:val="003504BB"/>
    <w:rsid w:val="00350BB0"/>
    <w:rsid w:val="00352ACE"/>
    <w:rsid w:val="00352C92"/>
    <w:rsid w:val="003544DE"/>
    <w:rsid w:val="00355539"/>
    <w:rsid w:val="00355EE9"/>
    <w:rsid w:val="003618A8"/>
    <w:rsid w:val="00362B0C"/>
    <w:rsid w:val="0036317F"/>
    <w:rsid w:val="003640AC"/>
    <w:rsid w:val="00375535"/>
    <w:rsid w:val="00376685"/>
    <w:rsid w:val="00377400"/>
    <w:rsid w:val="003804D9"/>
    <w:rsid w:val="00380573"/>
    <w:rsid w:val="003824E8"/>
    <w:rsid w:val="00382689"/>
    <w:rsid w:val="00382D4A"/>
    <w:rsid w:val="003835DB"/>
    <w:rsid w:val="00383A7D"/>
    <w:rsid w:val="00385822"/>
    <w:rsid w:val="00385C7C"/>
    <w:rsid w:val="00390095"/>
    <w:rsid w:val="003931D4"/>
    <w:rsid w:val="00394E66"/>
    <w:rsid w:val="003952FF"/>
    <w:rsid w:val="00395B28"/>
    <w:rsid w:val="0039641C"/>
    <w:rsid w:val="003A082D"/>
    <w:rsid w:val="003A23EB"/>
    <w:rsid w:val="003A26AB"/>
    <w:rsid w:val="003A2D93"/>
    <w:rsid w:val="003A2F2F"/>
    <w:rsid w:val="003A6B18"/>
    <w:rsid w:val="003A76C0"/>
    <w:rsid w:val="003B05DF"/>
    <w:rsid w:val="003B1F13"/>
    <w:rsid w:val="003B2541"/>
    <w:rsid w:val="003B25C2"/>
    <w:rsid w:val="003B4FB7"/>
    <w:rsid w:val="003B686E"/>
    <w:rsid w:val="003B6BAA"/>
    <w:rsid w:val="003B7CEF"/>
    <w:rsid w:val="003C0A7B"/>
    <w:rsid w:val="003C1493"/>
    <w:rsid w:val="003C344D"/>
    <w:rsid w:val="003C41A6"/>
    <w:rsid w:val="003C45BB"/>
    <w:rsid w:val="003C549D"/>
    <w:rsid w:val="003C6DEB"/>
    <w:rsid w:val="003D0233"/>
    <w:rsid w:val="003D04F5"/>
    <w:rsid w:val="003D058E"/>
    <w:rsid w:val="003D1CC0"/>
    <w:rsid w:val="003D4CDA"/>
    <w:rsid w:val="003D6A01"/>
    <w:rsid w:val="003E0D14"/>
    <w:rsid w:val="003E276E"/>
    <w:rsid w:val="003E3711"/>
    <w:rsid w:val="003E4FC9"/>
    <w:rsid w:val="003E5499"/>
    <w:rsid w:val="003E5934"/>
    <w:rsid w:val="003E5A34"/>
    <w:rsid w:val="003E7D41"/>
    <w:rsid w:val="003F17ED"/>
    <w:rsid w:val="003F202E"/>
    <w:rsid w:val="003F3C34"/>
    <w:rsid w:val="003F4C57"/>
    <w:rsid w:val="003F6B44"/>
    <w:rsid w:val="004000AB"/>
    <w:rsid w:val="0040095F"/>
    <w:rsid w:val="0040116C"/>
    <w:rsid w:val="00401231"/>
    <w:rsid w:val="004018BC"/>
    <w:rsid w:val="00401DFC"/>
    <w:rsid w:val="00402EBF"/>
    <w:rsid w:val="00402FD8"/>
    <w:rsid w:val="0040368F"/>
    <w:rsid w:val="00404D54"/>
    <w:rsid w:val="004050AD"/>
    <w:rsid w:val="00405174"/>
    <w:rsid w:val="0040598E"/>
    <w:rsid w:val="00405EF2"/>
    <w:rsid w:val="0040621F"/>
    <w:rsid w:val="00406C58"/>
    <w:rsid w:val="00406D35"/>
    <w:rsid w:val="00407EC1"/>
    <w:rsid w:val="004101AC"/>
    <w:rsid w:val="004101E7"/>
    <w:rsid w:val="00411425"/>
    <w:rsid w:val="004126A2"/>
    <w:rsid w:val="00413390"/>
    <w:rsid w:val="00413B26"/>
    <w:rsid w:val="0041565D"/>
    <w:rsid w:val="00416893"/>
    <w:rsid w:val="004171E1"/>
    <w:rsid w:val="00417DC3"/>
    <w:rsid w:val="00422DED"/>
    <w:rsid w:val="00427D8B"/>
    <w:rsid w:val="00431EB9"/>
    <w:rsid w:val="0043255D"/>
    <w:rsid w:val="00433960"/>
    <w:rsid w:val="0043407A"/>
    <w:rsid w:val="00435EE7"/>
    <w:rsid w:val="00436121"/>
    <w:rsid w:val="00437496"/>
    <w:rsid w:val="00441789"/>
    <w:rsid w:val="00443285"/>
    <w:rsid w:val="00443D9E"/>
    <w:rsid w:val="00446B7A"/>
    <w:rsid w:val="00450573"/>
    <w:rsid w:val="00450B5F"/>
    <w:rsid w:val="0045340F"/>
    <w:rsid w:val="00454D3A"/>
    <w:rsid w:val="00455D95"/>
    <w:rsid w:val="0045643C"/>
    <w:rsid w:val="00457DDC"/>
    <w:rsid w:val="004607BF"/>
    <w:rsid w:val="00460F75"/>
    <w:rsid w:val="00461452"/>
    <w:rsid w:val="00461768"/>
    <w:rsid w:val="00462A1F"/>
    <w:rsid w:val="00463F3C"/>
    <w:rsid w:val="00465506"/>
    <w:rsid w:val="00465E10"/>
    <w:rsid w:val="00465F70"/>
    <w:rsid w:val="00466C83"/>
    <w:rsid w:val="00466CB4"/>
    <w:rsid w:val="00466E5D"/>
    <w:rsid w:val="00467E0B"/>
    <w:rsid w:val="00470F35"/>
    <w:rsid w:val="00471F84"/>
    <w:rsid w:val="00476C20"/>
    <w:rsid w:val="004809DA"/>
    <w:rsid w:val="00481C62"/>
    <w:rsid w:val="00482860"/>
    <w:rsid w:val="00483CAD"/>
    <w:rsid w:val="00484FB0"/>
    <w:rsid w:val="004859A5"/>
    <w:rsid w:val="00486298"/>
    <w:rsid w:val="0048684A"/>
    <w:rsid w:val="004869E5"/>
    <w:rsid w:val="004916E6"/>
    <w:rsid w:val="00492165"/>
    <w:rsid w:val="0049522B"/>
    <w:rsid w:val="004962BA"/>
    <w:rsid w:val="004963E2"/>
    <w:rsid w:val="004A08C8"/>
    <w:rsid w:val="004A1DCB"/>
    <w:rsid w:val="004A2807"/>
    <w:rsid w:val="004A354B"/>
    <w:rsid w:val="004A401B"/>
    <w:rsid w:val="004A4991"/>
    <w:rsid w:val="004A57DF"/>
    <w:rsid w:val="004A5C54"/>
    <w:rsid w:val="004A7AB6"/>
    <w:rsid w:val="004A7DCE"/>
    <w:rsid w:val="004B0473"/>
    <w:rsid w:val="004B109C"/>
    <w:rsid w:val="004B162B"/>
    <w:rsid w:val="004B1DAA"/>
    <w:rsid w:val="004B26A3"/>
    <w:rsid w:val="004B361B"/>
    <w:rsid w:val="004B5CCE"/>
    <w:rsid w:val="004B5EA5"/>
    <w:rsid w:val="004B6C87"/>
    <w:rsid w:val="004B731C"/>
    <w:rsid w:val="004C3903"/>
    <w:rsid w:val="004C4524"/>
    <w:rsid w:val="004C4AC5"/>
    <w:rsid w:val="004C6DF6"/>
    <w:rsid w:val="004C704A"/>
    <w:rsid w:val="004C7C18"/>
    <w:rsid w:val="004C7EEE"/>
    <w:rsid w:val="004D072C"/>
    <w:rsid w:val="004D0967"/>
    <w:rsid w:val="004D10F4"/>
    <w:rsid w:val="004D1D6E"/>
    <w:rsid w:val="004D2005"/>
    <w:rsid w:val="004D6EDD"/>
    <w:rsid w:val="004D7F4F"/>
    <w:rsid w:val="004E0038"/>
    <w:rsid w:val="004E0576"/>
    <w:rsid w:val="004E090C"/>
    <w:rsid w:val="004E1353"/>
    <w:rsid w:val="004E1B4E"/>
    <w:rsid w:val="004E2853"/>
    <w:rsid w:val="004E360A"/>
    <w:rsid w:val="004E69B8"/>
    <w:rsid w:val="004E7A32"/>
    <w:rsid w:val="004F0598"/>
    <w:rsid w:val="004F10C3"/>
    <w:rsid w:val="004F21FE"/>
    <w:rsid w:val="004F2E6B"/>
    <w:rsid w:val="004F3CB3"/>
    <w:rsid w:val="004F3F88"/>
    <w:rsid w:val="004F3FC2"/>
    <w:rsid w:val="004F65FB"/>
    <w:rsid w:val="004F6DDD"/>
    <w:rsid w:val="004F74C6"/>
    <w:rsid w:val="00501BF0"/>
    <w:rsid w:val="00503EEB"/>
    <w:rsid w:val="00504418"/>
    <w:rsid w:val="00506B04"/>
    <w:rsid w:val="0050796A"/>
    <w:rsid w:val="0051190B"/>
    <w:rsid w:val="00511C14"/>
    <w:rsid w:val="00514CEE"/>
    <w:rsid w:val="00516AB0"/>
    <w:rsid w:val="005170CE"/>
    <w:rsid w:val="00520229"/>
    <w:rsid w:val="0052062A"/>
    <w:rsid w:val="00523CCF"/>
    <w:rsid w:val="005243AC"/>
    <w:rsid w:val="005244C4"/>
    <w:rsid w:val="00526937"/>
    <w:rsid w:val="0053014F"/>
    <w:rsid w:val="00531601"/>
    <w:rsid w:val="0053195B"/>
    <w:rsid w:val="00532940"/>
    <w:rsid w:val="00533BB4"/>
    <w:rsid w:val="005370FB"/>
    <w:rsid w:val="00537A9C"/>
    <w:rsid w:val="00537F47"/>
    <w:rsid w:val="00540311"/>
    <w:rsid w:val="00541967"/>
    <w:rsid w:val="00543926"/>
    <w:rsid w:val="00543FB8"/>
    <w:rsid w:val="00544BB5"/>
    <w:rsid w:val="00547B85"/>
    <w:rsid w:val="00551434"/>
    <w:rsid w:val="00552C89"/>
    <w:rsid w:val="0055380F"/>
    <w:rsid w:val="00553D03"/>
    <w:rsid w:val="00555520"/>
    <w:rsid w:val="00560CD7"/>
    <w:rsid w:val="005619E2"/>
    <w:rsid w:val="0056262A"/>
    <w:rsid w:val="005630D5"/>
    <w:rsid w:val="00564CE7"/>
    <w:rsid w:val="005659C3"/>
    <w:rsid w:val="005662F6"/>
    <w:rsid w:val="00566A21"/>
    <w:rsid w:val="00571219"/>
    <w:rsid w:val="00571F04"/>
    <w:rsid w:val="00576899"/>
    <w:rsid w:val="00576EA7"/>
    <w:rsid w:val="00577784"/>
    <w:rsid w:val="005779B5"/>
    <w:rsid w:val="00581717"/>
    <w:rsid w:val="0058184E"/>
    <w:rsid w:val="005830A0"/>
    <w:rsid w:val="00583C1C"/>
    <w:rsid w:val="005840FE"/>
    <w:rsid w:val="00584534"/>
    <w:rsid w:val="00585402"/>
    <w:rsid w:val="005858D9"/>
    <w:rsid w:val="00587532"/>
    <w:rsid w:val="0059312B"/>
    <w:rsid w:val="005938F4"/>
    <w:rsid w:val="00593D20"/>
    <w:rsid w:val="00594712"/>
    <w:rsid w:val="0059515B"/>
    <w:rsid w:val="005978B7"/>
    <w:rsid w:val="005A03F8"/>
    <w:rsid w:val="005A15C2"/>
    <w:rsid w:val="005A239A"/>
    <w:rsid w:val="005A23B3"/>
    <w:rsid w:val="005A4ED2"/>
    <w:rsid w:val="005A57E0"/>
    <w:rsid w:val="005A5844"/>
    <w:rsid w:val="005A611A"/>
    <w:rsid w:val="005A6D6F"/>
    <w:rsid w:val="005B1333"/>
    <w:rsid w:val="005B14B4"/>
    <w:rsid w:val="005B2023"/>
    <w:rsid w:val="005B3B0D"/>
    <w:rsid w:val="005B5444"/>
    <w:rsid w:val="005B6570"/>
    <w:rsid w:val="005B7056"/>
    <w:rsid w:val="005C05C1"/>
    <w:rsid w:val="005C155D"/>
    <w:rsid w:val="005C39D2"/>
    <w:rsid w:val="005C3AA5"/>
    <w:rsid w:val="005C3AC4"/>
    <w:rsid w:val="005C43D7"/>
    <w:rsid w:val="005C4EBB"/>
    <w:rsid w:val="005C6770"/>
    <w:rsid w:val="005C77D6"/>
    <w:rsid w:val="005D016F"/>
    <w:rsid w:val="005D066C"/>
    <w:rsid w:val="005D114D"/>
    <w:rsid w:val="005D1213"/>
    <w:rsid w:val="005D324C"/>
    <w:rsid w:val="005D3601"/>
    <w:rsid w:val="005D501A"/>
    <w:rsid w:val="005D6346"/>
    <w:rsid w:val="005E013E"/>
    <w:rsid w:val="005E31B5"/>
    <w:rsid w:val="005E3548"/>
    <w:rsid w:val="005E3BAC"/>
    <w:rsid w:val="005E3EF9"/>
    <w:rsid w:val="005E6234"/>
    <w:rsid w:val="005F0AB3"/>
    <w:rsid w:val="005F36CA"/>
    <w:rsid w:val="005F3E26"/>
    <w:rsid w:val="005F3E4E"/>
    <w:rsid w:val="005F4815"/>
    <w:rsid w:val="005F5547"/>
    <w:rsid w:val="005F6B7A"/>
    <w:rsid w:val="005F6E1A"/>
    <w:rsid w:val="005F7590"/>
    <w:rsid w:val="005F7CD9"/>
    <w:rsid w:val="00600F05"/>
    <w:rsid w:val="00604284"/>
    <w:rsid w:val="0060742A"/>
    <w:rsid w:val="006075CA"/>
    <w:rsid w:val="00610EC3"/>
    <w:rsid w:val="00611470"/>
    <w:rsid w:val="00611754"/>
    <w:rsid w:val="00611D4F"/>
    <w:rsid w:val="006126E7"/>
    <w:rsid w:val="00613591"/>
    <w:rsid w:val="00614DBA"/>
    <w:rsid w:val="00615813"/>
    <w:rsid w:val="00621052"/>
    <w:rsid w:val="00622135"/>
    <w:rsid w:val="00623B94"/>
    <w:rsid w:val="0062516E"/>
    <w:rsid w:val="00625760"/>
    <w:rsid w:val="00626862"/>
    <w:rsid w:val="00626C7D"/>
    <w:rsid w:val="00631835"/>
    <w:rsid w:val="006319CD"/>
    <w:rsid w:val="00633067"/>
    <w:rsid w:val="006343DE"/>
    <w:rsid w:val="00634EA3"/>
    <w:rsid w:val="00634FB8"/>
    <w:rsid w:val="00635282"/>
    <w:rsid w:val="00635836"/>
    <w:rsid w:val="00636202"/>
    <w:rsid w:val="006403E8"/>
    <w:rsid w:val="00641A7B"/>
    <w:rsid w:val="00642CFD"/>
    <w:rsid w:val="00644414"/>
    <w:rsid w:val="006456F6"/>
    <w:rsid w:val="00645C0A"/>
    <w:rsid w:val="006462D5"/>
    <w:rsid w:val="00647FE0"/>
    <w:rsid w:val="00650962"/>
    <w:rsid w:val="0065213B"/>
    <w:rsid w:val="00652EB3"/>
    <w:rsid w:val="006560D9"/>
    <w:rsid w:val="00656994"/>
    <w:rsid w:val="006574FB"/>
    <w:rsid w:val="00657E13"/>
    <w:rsid w:val="006605A3"/>
    <w:rsid w:val="0066119D"/>
    <w:rsid w:val="006626E7"/>
    <w:rsid w:val="00664373"/>
    <w:rsid w:val="00665243"/>
    <w:rsid w:val="00665313"/>
    <w:rsid w:val="0066594B"/>
    <w:rsid w:val="00666D53"/>
    <w:rsid w:val="006675C0"/>
    <w:rsid w:val="00667BBD"/>
    <w:rsid w:val="00672595"/>
    <w:rsid w:val="006729B9"/>
    <w:rsid w:val="00673205"/>
    <w:rsid w:val="006738BB"/>
    <w:rsid w:val="00675BD2"/>
    <w:rsid w:val="00676670"/>
    <w:rsid w:val="006768E1"/>
    <w:rsid w:val="00677BC9"/>
    <w:rsid w:val="00677E3B"/>
    <w:rsid w:val="006828ED"/>
    <w:rsid w:val="006851B6"/>
    <w:rsid w:val="00685479"/>
    <w:rsid w:val="00685544"/>
    <w:rsid w:val="00685741"/>
    <w:rsid w:val="006868CD"/>
    <w:rsid w:val="00686E1F"/>
    <w:rsid w:val="00694993"/>
    <w:rsid w:val="00694A13"/>
    <w:rsid w:val="00695375"/>
    <w:rsid w:val="0069539D"/>
    <w:rsid w:val="00695BFD"/>
    <w:rsid w:val="006A010E"/>
    <w:rsid w:val="006A09D8"/>
    <w:rsid w:val="006A2248"/>
    <w:rsid w:val="006A55A6"/>
    <w:rsid w:val="006A6E01"/>
    <w:rsid w:val="006A7F2F"/>
    <w:rsid w:val="006B2A9F"/>
    <w:rsid w:val="006B3987"/>
    <w:rsid w:val="006B3E01"/>
    <w:rsid w:val="006B5697"/>
    <w:rsid w:val="006B5E53"/>
    <w:rsid w:val="006B64AA"/>
    <w:rsid w:val="006B7850"/>
    <w:rsid w:val="006C0A22"/>
    <w:rsid w:val="006C12D5"/>
    <w:rsid w:val="006C1770"/>
    <w:rsid w:val="006C1D69"/>
    <w:rsid w:val="006C5E91"/>
    <w:rsid w:val="006C7A37"/>
    <w:rsid w:val="006D034B"/>
    <w:rsid w:val="006D2D27"/>
    <w:rsid w:val="006E0659"/>
    <w:rsid w:val="006E1007"/>
    <w:rsid w:val="006E1DBF"/>
    <w:rsid w:val="006E3360"/>
    <w:rsid w:val="006E3E25"/>
    <w:rsid w:val="006E4771"/>
    <w:rsid w:val="006E5519"/>
    <w:rsid w:val="006E5C00"/>
    <w:rsid w:val="006E6135"/>
    <w:rsid w:val="006E6171"/>
    <w:rsid w:val="006E707F"/>
    <w:rsid w:val="006F10B4"/>
    <w:rsid w:val="006F48C0"/>
    <w:rsid w:val="006F698D"/>
    <w:rsid w:val="006F6AAB"/>
    <w:rsid w:val="006F6FE0"/>
    <w:rsid w:val="006F7156"/>
    <w:rsid w:val="006F78BE"/>
    <w:rsid w:val="0070179D"/>
    <w:rsid w:val="00701F57"/>
    <w:rsid w:val="007034F3"/>
    <w:rsid w:val="00703A15"/>
    <w:rsid w:val="00706AB3"/>
    <w:rsid w:val="00707DE2"/>
    <w:rsid w:val="00710325"/>
    <w:rsid w:val="00710AA6"/>
    <w:rsid w:val="00711817"/>
    <w:rsid w:val="00714964"/>
    <w:rsid w:val="007164BA"/>
    <w:rsid w:val="007234BC"/>
    <w:rsid w:val="007240CB"/>
    <w:rsid w:val="0072428A"/>
    <w:rsid w:val="00724669"/>
    <w:rsid w:val="007247A8"/>
    <w:rsid w:val="00725D2C"/>
    <w:rsid w:val="007308F5"/>
    <w:rsid w:val="00731725"/>
    <w:rsid w:val="00732BF7"/>
    <w:rsid w:val="00733D25"/>
    <w:rsid w:val="007364F5"/>
    <w:rsid w:val="00741019"/>
    <w:rsid w:val="007416CF"/>
    <w:rsid w:val="00747161"/>
    <w:rsid w:val="007527A3"/>
    <w:rsid w:val="00753D36"/>
    <w:rsid w:val="00753E07"/>
    <w:rsid w:val="007554AC"/>
    <w:rsid w:val="00755AB4"/>
    <w:rsid w:val="00755BFE"/>
    <w:rsid w:val="00755FFD"/>
    <w:rsid w:val="00757CAD"/>
    <w:rsid w:val="00760547"/>
    <w:rsid w:val="00762816"/>
    <w:rsid w:val="00763027"/>
    <w:rsid w:val="007639B5"/>
    <w:rsid w:val="00763FCD"/>
    <w:rsid w:val="00764499"/>
    <w:rsid w:val="00765C97"/>
    <w:rsid w:val="00765DB7"/>
    <w:rsid w:val="007663AB"/>
    <w:rsid w:val="00767019"/>
    <w:rsid w:val="00771D36"/>
    <w:rsid w:val="00772006"/>
    <w:rsid w:val="0077508C"/>
    <w:rsid w:val="00775BA0"/>
    <w:rsid w:val="00776C11"/>
    <w:rsid w:val="00777097"/>
    <w:rsid w:val="00780900"/>
    <w:rsid w:val="00781107"/>
    <w:rsid w:val="00781163"/>
    <w:rsid w:val="0078138B"/>
    <w:rsid w:val="00782489"/>
    <w:rsid w:val="007825E0"/>
    <w:rsid w:val="00783770"/>
    <w:rsid w:val="007867C4"/>
    <w:rsid w:val="00787317"/>
    <w:rsid w:val="0078779E"/>
    <w:rsid w:val="00787E4A"/>
    <w:rsid w:val="00791529"/>
    <w:rsid w:val="00792C08"/>
    <w:rsid w:val="007939BF"/>
    <w:rsid w:val="0079445C"/>
    <w:rsid w:val="00795488"/>
    <w:rsid w:val="00796088"/>
    <w:rsid w:val="007967CE"/>
    <w:rsid w:val="00797D7E"/>
    <w:rsid w:val="007A2155"/>
    <w:rsid w:val="007A3D90"/>
    <w:rsid w:val="007A4702"/>
    <w:rsid w:val="007A5E73"/>
    <w:rsid w:val="007A64D9"/>
    <w:rsid w:val="007A73C1"/>
    <w:rsid w:val="007B1DF1"/>
    <w:rsid w:val="007B2100"/>
    <w:rsid w:val="007B3C71"/>
    <w:rsid w:val="007B495C"/>
    <w:rsid w:val="007B50CB"/>
    <w:rsid w:val="007B6273"/>
    <w:rsid w:val="007B761F"/>
    <w:rsid w:val="007C0244"/>
    <w:rsid w:val="007C239B"/>
    <w:rsid w:val="007C3353"/>
    <w:rsid w:val="007C48DB"/>
    <w:rsid w:val="007C50D8"/>
    <w:rsid w:val="007C5B29"/>
    <w:rsid w:val="007C6623"/>
    <w:rsid w:val="007C6BAA"/>
    <w:rsid w:val="007D0415"/>
    <w:rsid w:val="007D0448"/>
    <w:rsid w:val="007D2C00"/>
    <w:rsid w:val="007D3AAE"/>
    <w:rsid w:val="007D4C2B"/>
    <w:rsid w:val="007D53AE"/>
    <w:rsid w:val="007D6015"/>
    <w:rsid w:val="007D69B9"/>
    <w:rsid w:val="007D6FE3"/>
    <w:rsid w:val="007E1608"/>
    <w:rsid w:val="007E2D14"/>
    <w:rsid w:val="007E46BB"/>
    <w:rsid w:val="007E5D9C"/>
    <w:rsid w:val="007F02EC"/>
    <w:rsid w:val="007F051D"/>
    <w:rsid w:val="007F23D8"/>
    <w:rsid w:val="007F43AF"/>
    <w:rsid w:val="007F47D3"/>
    <w:rsid w:val="007F64D4"/>
    <w:rsid w:val="007F6BED"/>
    <w:rsid w:val="007F73AF"/>
    <w:rsid w:val="00801D9E"/>
    <w:rsid w:val="00802BBA"/>
    <w:rsid w:val="008045D1"/>
    <w:rsid w:val="0080543D"/>
    <w:rsid w:val="00805A83"/>
    <w:rsid w:val="00805A9A"/>
    <w:rsid w:val="008134E8"/>
    <w:rsid w:val="008150F2"/>
    <w:rsid w:val="008217BC"/>
    <w:rsid w:val="00821FBE"/>
    <w:rsid w:val="00822E5D"/>
    <w:rsid w:val="00823E0A"/>
    <w:rsid w:val="0082450A"/>
    <w:rsid w:val="00825889"/>
    <w:rsid w:val="008269DF"/>
    <w:rsid w:val="0082791E"/>
    <w:rsid w:val="00833520"/>
    <w:rsid w:val="00833954"/>
    <w:rsid w:val="00833A7B"/>
    <w:rsid w:val="008340FE"/>
    <w:rsid w:val="00834A4A"/>
    <w:rsid w:val="0083597A"/>
    <w:rsid w:val="00836043"/>
    <w:rsid w:val="008376BC"/>
    <w:rsid w:val="00841280"/>
    <w:rsid w:val="0084358D"/>
    <w:rsid w:val="008450E9"/>
    <w:rsid w:val="008516DD"/>
    <w:rsid w:val="00852566"/>
    <w:rsid w:val="00853529"/>
    <w:rsid w:val="00856072"/>
    <w:rsid w:val="0086432E"/>
    <w:rsid w:val="00864E87"/>
    <w:rsid w:val="008656F0"/>
    <w:rsid w:val="00865CDF"/>
    <w:rsid w:val="008701A4"/>
    <w:rsid w:val="00870763"/>
    <w:rsid w:val="00871378"/>
    <w:rsid w:val="008769D3"/>
    <w:rsid w:val="00881978"/>
    <w:rsid w:val="0088210E"/>
    <w:rsid w:val="00887154"/>
    <w:rsid w:val="00887826"/>
    <w:rsid w:val="00890545"/>
    <w:rsid w:val="00890CAE"/>
    <w:rsid w:val="008913A0"/>
    <w:rsid w:val="0089325A"/>
    <w:rsid w:val="00893D69"/>
    <w:rsid w:val="00894CD9"/>
    <w:rsid w:val="00894E68"/>
    <w:rsid w:val="00895B9E"/>
    <w:rsid w:val="00897914"/>
    <w:rsid w:val="008A0CC9"/>
    <w:rsid w:val="008A1339"/>
    <w:rsid w:val="008A2506"/>
    <w:rsid w:val="008A369E"/>
    <w:rsid w:val="008A437B"/>
    <w:rsid w:val="008A576B"/>
    <w:rsid w:val="008A639C"/>
    <w:rsid w:val="008A7210"/>
    <w:rsid w:val="008B00C6"/>
    <w:rsid w:val="008B0187"/>
    <w:rsid w:val="008B1E76"/>
    <w:rsid w:val="008B26EB"/>
    <w:rsid w:val="008B2C11"/>
    <w:rsid w:val="008B3462"/>
    <w:rsid w:val="008B4D2E"/>
    <w:rsid w:val="008B5210"/>
    <w:rsid w:val="008B6617"/>
    <w:rsid w:val="008C14EF"/>
    <w:rsid w:val="008C2E43"/>
    <w:rsid w:val="008C4F1A"/>
    <w:rsid w:val="008C552F"/>
    <w:rsid w:val="008C5C0B"/>
    <w:rsid w:val="008C5F91"/>
    <w:rsid w:val="008D09BF"/>
    <w:rsid w:val="008D2627"/>
    <w:rsid w:val="008D2E33"/>
    <w:rsid w:val="008D351C"/>
    <w:rsid w:val="008D4401"/>
    <w:rsid w:val="008D62C2"/>
    <w:rsid w:val="008D669F"/>
    <w:rsid w:val="008D6D29"/>
    <w:rsid w:val="008D7CA5"/>
    <w:rsid w:val="008E12EF"/>
    <w:rsid w:val="008E5F4B"/>
    <w:rsid w:val="008E5F66"/>
    <w:rsid w:val="008E603F"/>
    <w:rsid w:val="008E6226"/>
    <w:rsid w:val="008E6268"/>
    <w:rsid w:val="008F144D"/>
    <w:rsid w:val="008F1996"/>
    <w:rsid w:val="008F25D6"/>
    <w:rsid w:val="008F30DE"/>
    <w:rsid w:val="008F428A"/>
    <w:rsid w:val="008F47F4"/>
    <w:rsid w:val="008F4804"/>
    <w:rsid w:val="008F590E"/>
    <w:rsid w:val="008F6A11"/>
    <w:rsid w:val="008F719C"/>
    <w:rsid w:val="008F7A93"/>
    <w:rsid w:val="00900801"/>
    <w:rsid w:val="009011A3"/>
    <w:rsid w:val="00902C7F"/>
    <w:rsid w:val="00903CC4"/>
    <w:rsid w:val="00903E88"/>
    <w:rsid w:val="00904F78"/>
    <w:rsid w:val="00906715"/>
    <w:rsid w:val="00911480"/>
    <w:rsid w:val="00912474"/>
    <w:rsid w:val="00913A94"/>
    <w:rsid w:val="00913E67"/>
    <w:rsid w:val="009160EA"/>
    <w:rsid w:val="00916CA6"/>
    <w:rsid w:val="009210EC"/>
    <w:rsid w:val="00922B90"/>
    <w:rsid w:val="00923306"/>
    <w:rsid w:val="0092342B"/>
    <w:rsid w:val="00923707"/>
    <w:rsid w:val="00925E64"/>
    <w:rsid w:val="00931FCE"/>
    <w:rsid w:val="00932047"/>
    <w:rsid w:val="00934348"/>
    <w:rsid w:val="00935D24"/>
    <w:rsid w:val="00936CEE"/>
    <w:rsid w:val="009374B4"/>
    <w:rsid w:val="00941A06"/>
    <w:rsid w:val="00943BFC"/>
    <w:rsid w:val="00943DD0"/>
    <w:rsid w:val="00947C69"/>
    <w:rsid w:val="00950C5C"/>
    <w:rsid w:val="00951EA7"/>
    <w:rsid w:val="009527DD"/>
    <w:rsid w:val="00953C29"/>
    <w:rsid w:val="009576BE"/>
    <w:rsid w:val="00960C83"/>
    <w:rsid w:val="00960EBA"/>
    <w:rsid w:val="00964212"/>
    <w:rsid w:val="009642EB"/>
    <w:rsid w:val="0096495A"/>
    <w:rsid w:val="0096793A"/>
    <w:rsid w:val="0096799F"/>
    <w:rsid w:val="00970F35"/>
    <w:rsid w:val="0097193E"/>
    <w:rsid w:val="00971DE1"/>
    <w:rsid w:val="00971F69"/>
    <w:rsid w:val="0097311E"/>
    <w:rsid w:val="0097421B"/>
    <w:rsid w:val="009743D0"/>
    <w:rsid w:val="00976F29"/>
    <w:rsid w:val="00980BE1"/>
    <w:rsid w:val="00981DFD"/>
    <w:rsid w:val="00982DA3"/>
    <w:rsid w:val="00984DFC"/>
    <w:rsid w:val="009853D3"/>
    <w:rsid w:val="00985AF3"/>
    <w:rsid w:val="00987C23"/>
    <w:rsid w:val="00991BB8"/>
    <w:rsid w:val="009940CC"/>
    <w:rsid w:val="009A0130"/>
    <w:rsid w:val="009A05BF"/>
    <w:rsid w:val="009A1725"/>
    <w:rsid w:val="009A2E89"/>
    <w:rsid w:val="009A56DD"/>
    <w:rsid w:val="009A7591"/>
    <w:rsid w:val="009A7D6E"/>
    <w:rsid w:val="009B0E61"/>
    <w:rsid w:val="009B2604"/>
    <w:rsid w:val="009B2C74"/>
    <w:rsid w:val="009B3B38"/>
    <w:rsid w:val="009B3CC6"/>
    <w:rsid w:val="009B4D33"/>
    <w:rsid w:val="009B58E8"/>
    <w:rsid w:val="009B5C0A"/>
    <w:rsid w:val="009B6B61"/>
    <w:rsid w:val="009B6F53"/>
    <w:rsid w:val="009B7A7E"/>
    <w:rsid w:val="009C0FF0"/>
    <w:rsid w:val="009C1BCB"/>
    <w:rsid w:val="009C3564"/>
    <w:rsid w:val="009C4F82"/>
    <w:rsid w:val="009C562B"/>
    <w:rsid w:val="009C5C16"/>
    <w:rsid w:val="009C69C3"/>
    <w:rsid w:val="009C6A7A"/>
    <w:rsid w:val="009D09D6"/>
    <w:rsid w:val="009D275C"/>
    <w:rsid w:val="009D3B28"/>
    <w:rsid w:val="009D4B64"/>
    <w:rsid w:val="009D4C6C"/>
    <w:rsid w:val="009D52C1"/>
    <w:rsid w:val="009D5704"/>
    <w:rsid w:val="009D5A1C"/>
    <w:rsid w:val="009D5B72"/>
    <w:rsid w:val="009D5EDE"/>
    <w:rsid w:val="009E2A67"/>
    <w:rsid w:val="009E3CDF"/>
    <w:rsid w:val="009E598A"/>
    <w:rsid w:val="009E79C4"/>
    <w:rsid w:val="009F3248"/>
    <w:rsid w:val="009F35B6"/>
    <w:rsid w:val="009F4558"/>
    <w:rsid w:val="009F4C75"/>
    <w:rsid w:val="009F51FB"/>
    <w:rsid w:val="009F5E14"/>
    <w:rsid w:val="009F7089"/>
    <w:rsid w:val="00A01380"/>
    <w:rsid w:val="00A02D3F"/>
    <w:rsid w:val="00A034A7"/>
    <w:rsid w:val="00A03C2A"/>
    <w:rsid w:val="00A07904"/>
    <w:rsid w:val="00A127F1"/>
    <w:rsid w:val="00A12EE8"/>
    <w:rsid w:val="00A13BFA"/>
    <w:rsid w:val="00A14144"/>
    <w:rsid w:val="00A1523C"/>
    <w:rsid w:val="00A1525D"/>
    <w:rsid w:val="00A1577A"/>
    <w:rsid w:val="00A165DF"/>
    <w:rsid w:val="00A16D00"/>
    <w:rsid w:val="00A17961"/>
    <w:rsid w:val="00A20535"/>
    <w:rsid w:val="00A22DAA"/>
    <w:rsid w:val="00A22FCC"/>
    <w:rsid w:val="00A23D19"/>
    <w:rsid w:val="00A24F35"/>
    <w:rsid w:val="00A2561E"/>
    <w:rsid w:val="00A25CE5"/>
    <w:rsid w:val="00A32573"/>
    <w:rsid w:val="00A34064"/>
    <w:rsid w:val="00A345EB"/>
    <w:rsid w:val="00A35894"/>
    <w:rsid w:val="00A405BF"/>
    <w:rsid w:val="00A448FD"/>
    <w:rsid w:val="00A4494B"/>
    <w:rsid w:val="00A452B7"/>
    <w:rsid w:val="00A456A9"/>
    <w:rsid w:val="00A4689D"/>
    <w:rsid w:val="00A506D9"/>
    <w:rsid w:val="00A50FA9"/>
    <w:rsid w:val="00A51CE9"/>
    <w:rsid w:val="00A54117"/>
    <w:rsid w:val="00A54F97"/>
    <w:rsid w:val="00A57090"/>
    <w:rsid w:val="00A5748D"/>
    <w:rsid w:val="00A577F7"/>
    <w:rsid w:val="00A578D8"/>
    <w:rsid w:val="00A60CA9"/>
    <w:rsid w:val="00A625A1"/>
    <w:rsid w:val="00A639AD"/>
    <w:rsid w:val="00A641F4"/>
    <w:rsid w:val="00A64926"/>
    <w:rsid w:val="00A6499F"/>
    <w:rsid w:val="00A653E6"/>
    <w:rsid w:val="00A654A1"/>
    <w:rsid w:val="00A6610C"/>
    <w:rsid w:val="00A663F3"/>
    <w:rsid w:val="00A70E7E"/>
    <w:rsid w:val="00A73441"/>
    <w:rsid w:val="00A750E3"/>
    <w:rsid w:val="00A75992"/>
    <w:rsid w:val="00A76AB4"/>
    <w:rsid w:val="00A76B89"/>
    <w:rsid w:val="00A76F12"/>
    <w:rsid w:val="00A7759C"/>
    <w:rsid w:val="00A7785B"/>
    <w:rsid w:val="00A778D9"/>
    <w:rsid w:val="00A77FD8"/>
    <w:rsid w:val="00A826B5"/>
    <w:rsid w:val="00A87072"/>
    <w:rsid w:val="00A8772C"/>
    <w:rsid w:val="00A905C5"/>
    <w:rsid w:val="00A93276"/>
    <w:rsid w:val="00A94395"/>
    <w:rsid w:val="00A9534B"/>
    <w:rsid w:val="00A96A96"/>
    <w:rsid w:val="00AA267C"/>
    <w:rsid w:val="00AA5577"/>
    <w:rsid w:val="00AB0827"/>
    <w:rsid w:val="00AB0E5F"/>
    <w:rsid w:val="00AB3134"/>
    <w:rsid w:val="00AB33F1"/>
    <w:rsid w:val="00AB4EC6"/>
    <w:rsid w:val="00AB5B07"/>
    <w:rsid w:val="00AB636D"/>
    <w:rsid w:val="00AB6B16"/>
    <w:rsid w:val="00AB7954"/>
    <w:rsid w:val="00AC1291"/>
    <w:rsid w:val="00AD16E3"/>
    <w:rsid w:val="00AD3AF7"/>
    <w:rsid w:val="00AD3D51"/>
    <w:rsid w:val="00AE041E"/>
    <w:rsid w:val="00AE050D"/>
    <w:rsid w:val="00AE0BC6"/>
    <w:rsid w:val="00AE2B70"/>
    <w:rsid w:val="00AE3374"/>
    <w:rsid w:val="00AE3D5E"/>
    <w:rsid w:val="00AE5DDE"/>
    <w:rsid w:val="00AF1ADE"/>
    <w:rsid w:val="00AF29F1"/>
    <w:rsid w:val="00AF3409"/>
    <w:rsid w:val="00AF489A"/>
    <w:rsid w:val="00AF69EF"/>
    <w:rsid w:val="00AF793C"/>
    <w:rsid w:val="00B00582"/>
    <w:rsid w:val="00B033F0"/>
    <w:rsid w:val="00B03427"/>
    <w:rsid w:val="00B03458"/>
    <w:rsid w:val="00B060A4"/>
    <w:rsid w:val="00B065A1"/>
    <w:rsid w:val="00B106EA"/>
    <w:rsid w:val="00B10B09"/>
    <w:rsid w:val="00B1110B"/>
    <w:rsid w:val="00B11754"/>
    <w:rsid w:val="00B1293E"/>
    <w:rsid w:val="00B12D41"/>
    <w:rsid w:val="00B13906"/>
    <w:rsid w:val="00B147B5"/>
    <w:rsid w:val="00B15B06"/>
    <w:rsid w:val="00B16DEE"/>
    <w:rsid w:val="00B172C3"/>
    <w:rsid w:val="00B20EE4"/>
    <w:rsid w:val="00B22137"/>
    <w:rsid w:val="00B23DE6"/>
    <w:rsid w:val="00B24DA0"/>
    <w:rsid w:val="00B2567E"/>
    <w:rsid w:val="00B3006B"/>
    <w:rsid w:val="00B31296"/>
    <w:rsid w:val="00B3220A"/>
    <w:rsid w:val="00B328C5"/>
    <w:rsid w:val="00B33601"/>
    <w:rsid w:val="00B33A11"/>
    <w:rsid w:val="00B34D5F"/>
    <w:rsid w:val="00B35762"/>
    <w:rsid w:val="00B365CF"/>
    <w:rsid w:val="00B401B8"/>
    <w:rsid w:val="00B40329"/>
    <w:rsid w:val="00B40C91"/>
    <w:rsid w:val="00B41213"/>
    <w:rsid w:val="00B41AA8"/>
    <w:rsid w:val="00B42B1A"/>
    <w:rsid w:val="00B43C12"/>
    <w:rsid w:val="00B442DF"/>
    <w:rsid w:val="00B45A54"/>
    <w:rsid w:val="00B45C8B"/>
    <w:rsid w:val="00B4629C"/>
    <w:rsid w:val="00B47437"/>
    <w:rsid w:val="00B47915"/>
    <w:rsid w:val="00B47A8D"/>
    <w:rsid w:val="00B50803"/>
    <w:rsid w:val="00B52063"/>
    <w:rsid w:val="00B539FF"/>
    <w:rsid w:val="00B53C48"/>
    <w:rsid w:val="00B53DC9"/>
    <w:rsid w:val="00B542FC"/>
    <w:rsid w:val="00B54D82"/>
    <w:rsid w:val="00B55604"/>
    <w:rsid w:val="00B559F4"/>
    <w:rsid w:val="00B600BD"/>
    <w:rsid w:val="00B62C30"/>
    <w:rsid w:val="00B6349C"/>
    <w:rsid w:val="00B63C45"/>
    <w:rsid w:val="00B659E1"/>
    <w:rsid w:val="00B67A5F"/>
    <w:rsid w:val="00B73CA4"/>
    <w:rsid w:val="00B7772D"/>
    <w:rsid w:val="00B809BD"/>
    <w:rsid w:val="00B831F4"/>
    <w:rsid w:val="00B83E6D"/>
    <w:rsid w:val="00B83EB7"/>
    <w:rsid w:val="00B851F5"/>
    <w:rsid w:val="00B853B5"/>
    <w:rsid w:val="00B86294"/>
    <w:rsid w:val="00B8772D"/>
    <w:rsid w:val="00B90D88"/>
    <w:rsid w:val="00B93E95"/>
    <w:rsid w:val="00B949C3"/>
    <w:rsid w:val="00B951C8"/>
    <w:rsid w:val="00B966C7"/>
    <w:rsid w:val="00B96EED"/>
    <w:rsid w:val="00B97DCA"/>
    <w:rsid w:val="00BA0209"/>
    <w:rsid w:val="00BA0672"/>
    <w:rsid w:val="00BA0F4D"/>
    <w:rsid w:val="00BA24DA"/>
    <w:rsid w:val="00BA3113"/>
    <w:rsid w:val="00BA5BDB"/>
    <w:rsid w:val="00BA66D9"/>
    <w:rsid w:val="00BA6BAB"/>
    <w:rsid w:val="00BA7C58"/>
    <w:rsid w:val="00BB0A7D"/>
    <w:rsid w:val="00BB233E"/>
    <w:rsid w:val="00BB5740"/>
    <w:rsid w:val="00BB6058"/>
    <w:rsid w:val="00BB652D"/>
    <w:rsid w:val="00BB7CD9"/>
    <w:rsid w:val="00BC03A1"/>
    <w:rsid w:val="00BC0C71"/>
    <w:rsid w:val="00BC19FE"/>
    <w:rsid w:val="00BC2FD4"/>
    <w:rsid w:val="00BC3444"/>
    <w:rsid w:val="00BC3784"/>
    <w:rsid w:val="00BC40E4"/>
    <w:rsid w:val="00BC66CA"/>
    <w:rsid w:val="00BC7FA5"/>
    <w:rsid w:val="00BD0801"/>
    <w:rsid w:val="00BD0BD2"/>
    <w:rsid w:val="00BD1B86"/>
    <w:rsid w:val="00BD6156"/>
    <w:rsid w:val="00BD65DD"/>
    <w:rsid w:val="00BD6937"/>
    <w:rsid w:val="00BD74EE"/>
    <w:rsid w:val="00BE105B"/>
    <w:rsid w:val="00BE277C"/>
    <w:rsid w:val="00BE2FA4"/>
    <w:rsid w:val="00BE3553"/>
    <w:rsid w:val="00BF151F"/>
    <w:rsid w:val="00BF1E43"/>
    <w:rsid w:val="00BF21BA"/>
    <w:rsid w:val="00BF4335"/>
    <w:rsid w:val="00BF4AE0"/>
    <w:rsid w:val="00BF5D1D"/>
    <w:rsid w:val="00BF6993"/>
    <w:rsid w:val="00C02871"/>
    <w:rsid w:val="00C0290E"/>
    <w:rsid w:val="00C0361C"/>
    <w:rsid w:val="00C0629D"/>
    <w:rsid w:val="00C06ABA"/>
    <w:rsid w:val="00C06D81"/>
    <w:rsid w:val="00C06DFC"/>
    <w:rsid w:val="00C071C4"/>
    <w:rsid w:val="00C11B24"/>
    <w:rsid w:val="00C1389C"/>
    <w:rsid w:val="00C146BF"/>
    <w:rsid w:val="00C147DD"/>
    <w:rsid w:val="00C14922"/>
    <w:rsid w:val="00C15759"/>
    <w:rsid w:val="00C15DA4"/>
    <w:rsid w:val="00C16690"/>
    <w:rsid w:val="00C17082"/>
    <w:rsid w:val="00C171A3"/>
    <w:rsid w:val="00C2239C"/>
    <w:rsid w:val="00C267FD"/>
    <w:rsid w:val="00C276F7"/>
    <w:rsid w:val="00C27A22"/>
    <w:rsid w:val="00C30306"/>
    <w:rsid w:val="00C31912"/>
    <w:rsid w:val="00C31B6E"/>
    <w:rsid w:val="00C31E5B"/>
    <w:rsid w:val="00C32B20"/>
    <w:rsid w:val="00C33B9A"/>
    <w:rsid w:val="00C347EE"/>
    <w:rsid w:val="00C3490E"/>
    <w:rsid w:val="00C34A3B"/>
    <w:rsid w:val="00C35F6A"/>
    <w:rsid w:val="00C40355"/>
    <w:rsid w:val="00C41565"/>
    <w:rsid w:val="00C4162D"/>
    <w:rsid w:val="00C421CA"/>
    <w:rsid w:val="00C42F3F"/>
    <w:rsid w:val="00C43782"/>
    <w:rsid w:val="00C43B37"/>
    <w:rsid w:val="00C458DC"/>
    <w:rsid w:val="00C46227"/>
    <w:rsid w:val="00C4728F"/>
    <w:rsid w:val="00C50127"/>
    <w:rsid w:val="00C5147B"/>
    <w:rsid w:val="00C52270"/>
    <w:rsid w:val="00C526A3"/>
    <w:rsid w:val="00C57A90"/>
    <w:rsid w:val="00C60188"/>
    <w:rsid w:val="00C61587"/>
    <w:rsid w:val="00C64340"/>
    <w:rsid w:val="00C64F03"/>
    <w:rsid w:val="00C669FB"/>
    <w:rsid w:val="00C66B73"/>
    <w:rsid w:val="00C67648"/>
    <w:rsid w:val="00C710A2"/>
    <w:rsid w:val="00C723CB"/>
    <w:rsid w:val="00C728D6"/>
    <w:rsid w:val="00C7366D"/>
    <w:rsid w:val="00C7618E"/>
    <w:rsid w:val="00C7639C"/>
    <w:rsid w:val="00C77528"/>
    <w:rsid w:val="00C77AC8"/>
    <w:rsid w:val="00C8065A"/>
    <w:rsid w:val="00C81287"/>
    <w:rsid w:val="00C81DA4"/>
    <w:rsid w:val="00C82212"/>
    <w:rsid w:val="00C824D5"/>
    <w:rsid w:val="00C82C78"/>
    <w:rsid w:val="00C83BC2"/>
    <w:rsid w:val="00C8594A"/>
    <w:rsid w:val="00C85C5B"/>
    <w:rsid w:val="00C866B7"/>
    <w:rsid w:val="00C909CA"/>
    <w:rsid w:val="00C92918"/>
    <w:rsid w:val="00C92F3C"/>
    <w:rsid w:val="00C96787"/>
    <w:rsid w:val="00C96BA0"/>
    <w:rsid w:val="00CA0C83"/>
    <w:rsid w:val="00CA2FB6"/>
    <w:rsid w:val="00CA349D"/>
    <w:rsid w:val="00CA3E6A"/>
    <w:rsid w:val="00CA4155"/>
    <w:rsid w:val="00CA50ED"/>
    <w:rsid w:val="00CA59CF"/>
    <w:rsid w:val="00CA736E"/>
    <w:rsid w:val="00CA782D"/>
    <w:rsid w:val="00CA79C6"/>
    <w:rsid w:val="00CB05D7"/>
    <w:rsid w:val="00CB09BD"/>
    <w:rsid w:val="00CB0D2D"/>
    <w:rsid w:val="00CB0FFE"/>
    <w:rsid w:val="00CB2117"/>
    <w:rsid w:val="00CB235C"/>
    <w:rsid w:val="00CB4883"/>
    <w:rsid w:val="00CB6EFF"/>
    <w:rsid w:val="00CC040A"/>
    <w:rsid w:val="00CC12F3"/>
    <w:rsid w:val="00CC21CF"/>
    <w:rsid w:val="00CC3B83"/>
    <w:rsid w:val="00CC489C"/>
    <w:rsid w:val="00CC5BE1"/>
    <w:rsid w:val="00CC6045"/>
    <w:rsid w:val="00CD04AA"/>
    <w:rsid w:val="00CD2764"/>
    <w:rsid w:val="00CD446D"/>
    <w:rsid w:val="00CD476F"/>
    <w:rsid w:val="00CD487E"/>
    <w:rsid w:val="00CD528A"/>
    <w:rsid w:val="00CD6F89"/>
    <w:rsid w:val="00CE1C39"/>
    <w:rsid w:val="00CE2A13"/>
    <w:rsid w:val="00CE596B"/>
    <w:rsid w:val="00CE7589"/>
    <w:rsid w:val="00CF1522"/>
    <w:rsid w:val="00CF1F47"/>
    <w:rsid w:val="00CF27C0"/>
    <w:rsid w:val="00CF3FFF"/>
    <w:rsid w:val="00CF4140"/>
    <w:rsid w:val="00CF47ED"/>
    <w:rsid w:val="00CF6275"/>
    <w:rsid w:val="00D00129"/>
    <w:rsid w:val="00D00B9A"/>
    <w:rsid w:val="00D032B5"/>
    <w:rsid w:val="00D039F6"/>
    <w:rsid w:val="00D078B5"/>
    <w:rsid w:val="00D1082E"/>
    <w:rsid w:val="00D117C8"/>
    <w:rsid w:val="00D11A34"/>
    <w:rsid w:val="00D1266D"/>
    <w:rsid w:val="00D1457B"/>
    <w:rsid w:val="00D15596"/>
    <w:rsid w:val="00D207E0"/>
    <w:rsid w:val="00D26812"/>
    <w:rsid w:val="00D27572"/>
    <w:rsid w:val="00D278B8"/>
    <w:rsid w:val="00D31865"/>
    <w:rsid w:val="00D324A8"/>
    <w:rsid w:val="00D32C8E"/>
    <w:rsid w:val="00D33E45"/>
    <w:rsid w:val="00D379E4"/>
    <w:rsid w:val="00D37C67"/>
    <w:rsid w:val="00D4408E"/>
    <w:rsid w:val="00D44F01"/>
    <w:rsid w:val="00D456F8"/>
    <w:rsid w:val="00D45874"/>
    <w:rsid w:val="00D45877"/>
    <w:rsid w:val="00D50A7D"/>
    <w:rsid w:val="00D52D5D"/>
    <w:rsid w:val="00D53E71"/>
    <w:rsid w:val="00D57132"/>
    <w:rsid w:val="00D57242"/>
    <w:rsid w:val="00D600AF"/>
    <w:rsid w:val="00D60D3C"/>
    <w:rsid w:val="00D60DAB"/>
    <w:rsid w:val="00D61E86"/>
    <w:rsid w:val="00D61EF3"/>
    <w:rsid w:val="00D63E3B"/>
    <w:rsid w:val="00D63E51"/>
    <w:rsid w:val="00D66289"/>
    <w:rsid w:val="00D708B2"/>
    <w:rsid w:val="00D71496"/>
    <w:rsid w:val="00D7317B"/>
    <w:rsid w:val="00D740E6"/>
    <w:rsid w:val="00D75E14"/>
    <w:rsid w:val="00D76A16"/>
    <w:rsid w:val="00D76C00"/>
    <w:rsid w:val="00D80169"/>
    <w:rsid w:val="00D809A7"/>
    <w:rsid w:val="00D82276"/>
    <w:rsid w:val="00D83ABD"/>
    <w:rsid w:val="00D83BA2"/>
    <w:rsid w:val="00D84EC3"/>
    <w:rsid w:val="00D851BF"/>
    <w:rsid w:val="00D85226"/>
    <w:rsid w:val="00D9169D"/>
    <w:rsid w:val="00D91E46"/>
    <w:rsid w:val="00D93076"/>
    <w:rsid w:val="00D96374"/>
    <w:rsid w:val="00D97634"/>
    <w:rsid w:val="00DA0FE2"/>
    <w:rsid w:val="00DA10C3"/>
    <w:rsid w:val="00DA13C5"/>
    <w:rsid w:val="00DA3A21"/>
    <w:rsid w:val="00DA3BF3"/>
    <w:rsid w:val="00DA7DD8"/>
    <w:rsid w:val="00DB1545"/>
    <w:rsid w:val="00DB4E53"/>
    <w:rsid w:val="00DC0BA7"/>
    <w:rsid w:val="00DC2027"/>
    <w:rsid w:val="00DC2CFB"/>
    <w:rsid w:val="00DC432E"/>
    <w:rsid w:val="00DC53EF"/>
    <w:rsid w:val="00DC6549"/>
    <w:rsid w:val="00DC74C2"/>
    <w:rsid w:val="00DD2F2F"/>
    <w:rsid w:val="00DD3434"/>
    <w:rsid w:val="00DD343C"/>
    <w:rsid w:val="00DD3F90"/>
    <w:rsid w:val="00DD41D2"/>
    <w:rsid w:val="00DD6075"/>
    <w:rsid w:val="00DD68DF"/>
    <w:rsid w:val="00DD6910"/>
    <w:rsid w:val="00DD6F8A"/>
    <w:rsid w:val="00DD7817"/>
    <w:rsid w:val="00DD7836"/>
    <w:rsid w:val="00DE1540"/>
    <w:rsid w:val="00DE2C51"/>
    <w:rsid w:val="00DE2F63"/>
    <w:rsid w:val="00DE392D"/>
    <w:rsid w:val="00DE4550"/>
    <w:rsid w:val="00DE5B78"/>
    <w:rsid w:val="00DE6596"/>
    <w:rsid w:val="00DE787F"/>
    <w:rsid w:val="00DF02A0"/>
    <w:rsid w:val="00DF2359"/>
    <w:rsid w:val="00DF4775"/>
    <w:rsid w:val="00DF69DE"/>
    <w:rsid w:val="00DF7D3B"/>
    <w:rsid w:val="00E01E1C"/>
    <w:rsid w:val="00E0545A"/>
    <w:rsid w:val="00E1063E"/>
    <w:rsid w:val="00E10A35"/>
    <w:rsid w:val="00E10C15"/>
    <w:rsid w:val="00E1367F"/>
    <w:rsid w:val="00E14CC4"/>
    <w:rsid w:val="00E14F46"/>
    <w:rsid w:val="00E14FD4"/>
    <w:rsid w:val="00E1570B"/>
    <w:rsid w:val="00E160AD"/>
    <w:rsid w:val="00E16B01"/>
    <w:rsid w:val="00E230B7"/>
    <w:rsid w:val="00E234F4"/>
    <w:rsid w:val="00E23C16"/>
    <w:rsid w:val="00E253E8"/>
    <w:rsid w:val="00E25C64"/>
    <w:rsid w:val="00E319B6"/>
    <w:rsid w:val="00E323CE"/>
    <w:rsid w:val="00E32906"/>
    <w:rsid w:val="00E34D71"/>
    <w:rsid w:val="00E35FBA"/>
    <w:rsid w:val="00E3754F"/>
    <w:rsid w:val="00E4168E"/>
    <w:rsid w:val="00E417F3"/>
    <w:rsid w:val="00E418B9"/>
    <w:rsid w:val="00E42244"/>
    <w:rsid w:val="00E42681"/>
    <w:rsid w:val="00E432A0"/>
    <w:rsid w:val="00E45B9C"/>
    <w:rsid w:val="00E463A2"/>
    <w:rsid w:val="00E47828"/>
    <w:rsid w:val="00E47C2E"/>
    <w:rsid w:val="00E50813"/>
    <w:rsid w:val="00E52109"/>
    <w:rsid w:val="00E522B7"/>
    <w:rsid w:val="00E52EC2"/>
    <w:rsid w:val="00E52EFB"/>
    <w:rsid w:val="00E5540E"/>
    <w:rsid w:val="00E607C1"/>
    <w:rsid w:val="00E61882"/>
    <w:rsid w:val="00E61DE6"/>
    <w:rsid w:val="00E6281C"/>
    <w:rsid w:val="00E63929"/>
    <w:rsid w:val="00E63C93"/>
    <w:rsid w:val="00E64829"/>
    <w:rsid w:val="00E671DF"/>
    <w:rsid w:val="00E6735D"/>
    <w:rsid w:val="00E70E71"/>
    <w:rsid w:val="00E71EC9"/>
    <w:rsid w:val="00E75BF0"/>
    <w:rsid w:val="00E77BB4"/>
    <w:rsid w:val="00E77D2D"/>
    <w:rsid w:val="00E80C0B"/>
    <w:rsid w:val="00E82385"/>
    <w:rsid w:val="00E828C2"/>
    <w:rsid w:val="00E857A6"/>
    <w:rsid w:val="00E85968"/>
    <w:rsid w:val="00E8646B"/>
    <w:rsid w:val="00E86F8A"/>
    <w:rsid w:val="00E877C8"/>
    <w:rsid w:val="00E877E9"/>
    <w:rsid w:val="00E90346"/>
    <w:rsid w:val="00E90703"/>
    <w:rsid w:val="00E90DC5"/>
    <w:rsid w:val="00E90DD5"/>
    <w:rsid w:val="00E92F30"/>
    <w:rsid w:val="00E93762"/>
    <w:rsid w:val="00E94433"/>
    <w:rsid w:val="00E9506E"/>
    <w:rsid w:val="00E9646A"/>
    <w:rsid w:val="00E966F5"/>
    <w:rsid w:val="00E979CD"/>
    <w:rsid w:val="00EA098F"/>
    <w:rsid w:val="00EA0D9D"/>
    <w:rsid w:val="00EA27AC"/>
    <w:rsid w:val="00EA2F66"/>
    <w:rsid w:val="00EA2F82"/>
    <w:rsid w:val="00EA55D9"/>
    <w:rsid w:val="00EA72AD"/>
    <w:rsid w:val="00EA7A75"/>
    <w:rsid w:val="00EB05DF"/>
    <w:rsid w:val="00EB18ED"/>
    <w:rsid w:val="00EB1BFA"/>
    <w:rsid w:val="00EB2619"/>
    <w:rsid w:val="00EB26FA"/>
    <w:rsid w:val="00EB2C45"/>
    <w:rsid w:val="00EB348A"/>
    <w:rsid w:val="00EB60B5"/>
    <w:rsid w:val="00EC15B0"/>
    <w:rsid w:val="00EC179D"/>
    <w:rsid w:val="00EC1961"/>
    <w:rsid w:val="00EC2D32"/>
    <w:rsid w:val="00EC500F"/>
    <w:rsid w:val="00EC73B2"/>
    <w:rsid w:val="00ED2ED7"/>
    <w:rsid w:val="00ED3045"/>
    <w:rsid w:val="00ED339D"/>
    <w:rsid w:val="00ED3943"/>
    <w:rsid w:val="00ED5CD6"/>
    <w:rsid w:val="00ED6D5D"/>
    <w:rsid w:val="00ED7B3B"/>
    <w:rsid w:val="00EE09CC"/>
    <w:rsid w:val="00EE232E"/>
    <w:rsid w:val="00EE3740"/>
    <w:rsid w:val="00EE3B85"/>
    <w:rsid w:val="00EE4B44"/>
    <w:rsid w:val="00EE6752"/>
    <w:rsid w:val="00EE6E30"/>
    <w:rsid w:val="00EF3838"/>
    <w:rsid w:val="00EF4128"/>
    <w:rsid w:val="00EF56B8"/>
    <w:rsid w:val="00EF7AF6"/>
    <w:rsid w:val="00F00A8F"/>
    <w:rsid w:val="00F01600"/>
    <w:rsid w:val="00F035C0"/>
    <w:rsid w:val="00F03AF4"/>
    <w:rsid w:val="00F04BBB"/>
    <w:rsid w:val="00F04EA8"/>
    <w:rsid w:val="00F053BB"/>
    <w:rsid w:val="00F07603"/>
    <w:rsid w:val="00F12D94"/>
    <w:rsid w:val="00F13123"/>
    <w:rsid w:val="00F17148"/>
    <w:rsid w:val="00F20917"/>
    <w:rsid w:val="00F21A79"/>
    <w:rsid w:val="00F23487"/>
    <w:rsid w:val="00F23B52"/>
    <w:rsid w:val="00F23DCA"/>
    <w:rsid w:val="00F2513D"/>
    <w:rsid w:val="00F25C83"/>
    <w:rsid w:val="00F26180"/>
    <w:rsid w:val="00F269C7"/>
    <w:rsid w:val="00F3196F"/>
    <w:rsid w:val="00F32530"/>
    <w:rsid w:val="00F32995"/>
    <w:rsid w:val="00F353A3"/>
    <w:rsid w:val="00F35615"/>
    <w:rsid w:val="00F4282C"/>
    <w:rsid w:val="00F42FAD"/>
    <w:rsid w:val="00F43DCE"/>
    <w:rsid w:val="00F44284"/>
    <w:rsid w:val="00F44F0E"/>
    <w:rsid w:val="00F4503E"/>
    <w:rsid w:val="00F46366"/>
    <w:rsid w:val="00F46FBA"/>
    <w:rsid w:val="00F479D0"/>
    <w:rsid w:val="00F51233"/>
    <w:rsid w:val="00F51A36"/>
    <w:rsid w:val="00F57652"/>
    <w:rsid w:val="00F60292"/>
    <w:rsid w:val="00F60EFF"/>
    <w:rsid w:val="00F6432F"/>
    <w:rsid w:val="00F663D4"/>
    <w:rsid w:val="00F71363"/>
    <w:rsid w:val="00F72779"/>
    <w:rsid w:val="00F733EC"/>
    <w:rsid w:val="00F73AD5"/>
    <w:rsid w:val="00F73B93"/>
    <w:rsid w:val="00F76290"/>
    <w:rsid w:val="00F76641"/>
    <w:rsid w:val="00F7729D"/>
    <w:rsid w:val="00F81F32"/>
    <w:rsid w:val="00F8259B"/>
    <w:rsid w:val="00F85217"/>
    <w:rsid w:val="00F85704"/>
    <w:rsid w:val="00F86522"/>
    <w:rsid w:val="00F86898"/>
    <w:rsid w:val="00F86D02"/>
    <w:rsid w:val="00F9089F"/>
    <w:rsid w:val="00F91E08"/>
    <w:rsid w:val="00F930E1"/>
    <w:rsid w:val="00F93F3E"/>
    <w:rsid w:val="00F95A20"/>
    <w:rsid w:val="00F9635B"/>
    <w:rsid w:val="00FA0C0E"/>
    <w:rsid w:val="00FA0D66"/>
    <w:rsid w:val="00FA353C"/>
    <w:rsid w:val="00FA3682"/>
    <w:rsid w:val="00FA50E0"/>
    <w:rsid w:val="00FA66FA"/>
    <w:rsid w:val="00FA791A"/>
    <w:rsid w:val="00FB31B9"/>
    <w:rsid w:val="00FB42E1"/>
    <w:rsid w:val="00FB4733"/>
    <w:rsid w:val="00FB5E0B"/>
    <w:rsid w:val="00FB6451"/>
    <w:rsid w:val="00FB66B5"/>
    <w:rsid w:val="00FB6774"/>
    <w:rsid w:val="00FB6E80"/>
    <w:rsid w:val="00FB794F"/>
    <w:rsid w:val="00FB7C0A"/>
    <w:rsid w:val="00FC2B5A"/>
    <w:rsid w:val="00FC32C9"/>
    <w:rsid w:val="00FC35B5"/>
    <w:rsid w:val="00FC36D4"/>
    <w:rsid w:val="00FC68EE"/>
    <w:rsid w:val="00FC7779"/>
    <w:rsid w:val="00FC7BED"/>
    <w:rsid w:val="00FD0043"/>
    <w:rsid w:val="00FD1758"/>
    <w:rsid w:val="00FD2429"/>
    <w:rsid w:val="00FD5098"/>
    <w:rsid w:val="00FD50C4"/>
    <w:rsid w:val="00FD5983"/>
    <w:rsid w:val="00FD67A5"/>
    <w:rsid w:val="00FD6B76"/>
    <w:rsid w:val="00FD7D0C"/>
    <w:rsid w:val="00FE0546"/>
    <w:rsid w:val="00FE0C25"/>
    <w:rsid w:val="00FE1436"/>
    <w:rsid w:val="00FE1E18"/>
    <w:rsid w:val="00FE2203"/>
    <w:rsid w:val="00FE2978"/>
    <w:rsid w:val="00FE7EE4"/>
    <w:rsid w:val="00FF0673"/>
    <w:rsid w:val="00FF60A5"/>
    <w:rsid w:val="00FF72EC"/>
    <w:rsid w:val="00FF754E"/>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D57242"/>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2132FB"/>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20"/>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B35762"/>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E5D9C"/>
    <w:pPr>
      <w:spacing w:after="0" w:line="240" w:lineRule="auto"/>
    </w:pPr>
    <w:rPr>
      <w:rFonts w:ascii="Arial" w:hAnsi="Arial"/>
      <w:sz w:val="24"/>
    </w:rPr>
  </w:style>
  <w:style w:type="paragraph" w:customStyle="1" w:styleId="pf0">
    <w:name w:val="pf0"/>
    <w:basedOn w:val="Normal"/>
    <w:rsid w:val="00BD693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D6937"/>
    <w:rPr>
      <w:rFonts w:ascii="Segoe UI" w:hAnsi="Segoe UI" w:cs="Segoe UI" w:hint="default"/>
      <w:sz w:val="18"/>
      <w:szCs w:val="18"/>
    </w:rPr>
  </w:style>
  <w:style w:type="character" w:customStyle="1" w:styleId="UnresolvedMention6">
    <w:name w:val="Unresolved Mention6"/>
    <w:basedOn w:val="DefaultParagraphFont"/>
    <w:uiPriority w:val="99"/>
    <w:semiHidden/>
    <w:unhideWhenUsed/>
    <w:rsid w:val="006319CD"/>
    <w:rPr>
      <w:color w:val="605E5C"/>
      <w:shd w:val="clear" w:color="auto" w:fill="E1DFDD"/>
    </w:rPr>
  </w:style>
  <w:style w:type="character" w:styleId="UnresolvedMention">
    <w:name w:val="Unresolved Mention"/>
    <w:basedOn w:val="DefaultParagraphFont"/>
    <w:uiPriority w:val="99"/>
    <w:semiHidden/>
    <w:unhideWhenUsed/>
    <w:rsid w:val="00E10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749168">
      <w:bodyDiv w:val="1"/>
      <w:marLeft w:val="0"/>
      <w:marRight w:val="0"/>
      <w:marTop w:val="0"/>
      <w:marBottom w:val="0"/>
      <w:divBdr>
        <w:top w:val="none" w:sz="0" w:space="0" w:color="auto"/>
        <w:left w:val="none" w:sz="0" w:space="0" w:color="auto"/>
        <w:bottom w:val="none" w:sz="0" w:space="0" w:color="auto"/>
        <w:right w:val="none" w:sz="0" w:space="0" w:color="auto"/>
      </w:divBdr>
    </w:div>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02271636">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187881583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hyperlink" Target="https://cks.nice.org.uk/topics/cellulitis-acute/" TargetMode="External"/><Relationship Id="rId21" Type="http://schemas.openxmlformats.org/officeDocument/2006/relationships/header" Target="header7.xml"/><Relationship Id="rId34" Type="http://schemas.openxmlformats.org/officeDocument/2006/relationships/hyperlink" Target="https://products.mhra.gov.uk/" TargetMode="External"/><Relationship Id="rId42" Type="http://schemas.openxmlformats.org/officeDocument/2006/relationships/hyperlink" Target="https://www.medicines.org.uk/emc/product/14151/smpc" TargetMode="External"/><Relationship Id="rId47" Type="http://schemas.openxmlformats.org/officeDocument/2006/relationships/hyperlink" Target="mailto:gram.pharmaceuticalcareservices@nhs.scot" TargetMode="External"/><Relationship Id="rId50" Type="http://schemas.openxmlformats.org/officeDocument/2006/relationships/hyperlink" Target="mailto:Pharmacy.AdminTeam@lanarkshire.scot.nhs.uk"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mhra.gov.uk/yellowcard"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s://bnfc.nice.org.uk/" TargetMode="External"/><Relationship Id="rId37" Type="http://schemas.openxmlformats.org/officeDocument/2006/relationships/hyperlink" Target="https://learn.nes.nhs.scot/43886/pharmacy/cpd-resources/skin-infections-for-nhs-pharmacy-first-scotland" TargetMode="External"/><Relationship Id="rId40" Type="http://schemas.openxmlformats.org/officeDocument/2006/relationships/hyperlink" Target="https://bnf.nice.org.uk/" TargetMode="External"/><Relationship Id="rId45" Type="http://schemas.openxmlformats.org/officeDocument/2006/relationships/hyperlink" Target="mailto:Dg.pcd@nhs.sco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bnf.nice.org.uk/" TargetMode="External"/><Relationship Id="rId44" Type="http://schemas.openxmlformats.org/officeDocument/2006/relationships/hyperlink" Target="mailto:communitypharmacy.team@borders.scot.nhs.uk" TargetMode="External"/><Relationship Id="rId52" Type="http://schemas.openxmlformats.org/officeDocument/2006/relationships/hyperlink" Target="mailto:Diane.Robertson9@nhs.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7.emf"/><Relationship Id="rId30" Type="http://schemas.openxmlformats.org/officeDocument/2006/relationships/hyperlink" Target="http://www.mhra.gov.uk/yellowcard" TargetMode="External"/><Relationship Id="rId35" Type="http://schemas.openxmlformats.org/officeDocument/2006/relationships/hyperlink" Target="https://www.medicines.org.uk/emc/rmm-directory" TargetMode="External"/><Relationship Id="rId43" Type="http://schemas.openxmlformats.org/officeDocument/2006/relationships/hyperlink" Target="mailto:margaret.scott3@aapct.scot.nhs.uk" TargetMode="External"/><Relationship Id="rId48" Type="http://schemas.openxmlformats.org/officeDocument/2006/relationships/hyperlink" Target="mailto:ggc.cpdevteam@nhs.scot" TargetMode="External"/><Relationship Id="rId8" Type="http://schemas.openxmlformats.org/officeDocument/2006/relationships/webSettings" Target="webSettings.xml"/><Relationship Id="rId51" Type="http://schemas.openxmlformats.org/officeDocument/2006/relationships/hyperlink" Target="mailto:CommunityPharmacy.Contract@nhslothian.scot.nhs.u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hyperlink" Target="https://www.medicines.org.uk/emc/" TargetMode="External"/><Relationship Id="rId38" Type="http://schemas.openxmlformats.org/officeDocument/2006/relationships/hyperlink" Target="https://www.informationgovernance.scot.nhs.uk/wp-content/uploads/2020/06/SG-HSC-Scotland-Records-Management-Code-of-Practice-2020-v20200602.pdf" TargetMode="External"/><Relationship Id="rId46" Type="http://schemas.openxmlformats.org/officeDocument/2006/relationships/hyperlink" Target="mailto:Fife-uhb.pgd@nhs.net" TargetMode="External"/><Relationship Id="rId20" Type="http://schemas.openxmlformats.org/officeDocument/2006/relationships/header" Target="header6.xml"/><Relationship Id="rId41" Type="http://schemas.openxmlformats.org/officeDocument/2006/relationships/hyperlink" Target="https://bnfc.nice.org.uk/"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www.medicines.org.uk" TargetMode="External"/><Relationship Id="rId36" Type="http://schemas.openxmlformats.org/officeDocument/2006/relationships/hyperlink" Target="https://learn.nes.nhs.scot/67704/pharmacy/cpd-resources/seasonal-allergic-rhinitis-hay-fever-for-nhs-pharmacy-first-scotland" TargetMode="External"/><Relationship Id="rId49" Type="http://schemas.openxmlformats.org/officeDocument/2006/relationships/hyperlink" Target="mailto:nhsh.cpsoffice@nhs.sco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
      <w:docPartPr>
        <w:name w:val="4980D8FA0C6C4B89B0B0862A64E840B3"/>
        <w:category>
          <w:name w:val="General"/>
          <w:gallery w:val="placeholder"/>
        </w:category>
        <w:types>
          <w:type w:val="bbPlcHdr"/>
        </w:types>
        <w:behaviors>
          <w:behavior w:val="content"/>
        </w:behaviors>
        <w:guid w:val="{777CDFAC-5D85-4902-8C4F-660F6B3DC6D4}"/>
      </w:docPartPr>
      <w:docPartBody>
        <w:p w:rsidR="00CB1A9C" w:rsidRDefault="00BA5565" w:rsidP="00BA5565">
          <w:pPr>
            <w:pStyle w:val="4980D8FA0C6C4B89B0B0862A64E840B3"/>
          </w:pPr>
          <w:r w:rsidRPr="000C6285">
            <w:rPr>
              <w:rStyle w:val="PlaceholderText"/>
            </w:rPr>
            <w:t>Click or tap here to enter text.</w:t>
          </w:r>
        </w:p>
      </w:docPartBody>
    </w:docPart>
    <w:docPart>
      <w:docPartPr>
        <w:name w:val="5623ED94978044DD99EB009514C88047"/>
        <w:category>
          <w:name w:val="General"/>
          <w:gallery w:val="placeholder"/>
        </w:category>
        <w:types>
          <w:type w:val="bbPlcHdr"/>
        </w:types>
        <w:behaviors>
          <w:behavior w:val="content"/>
        </w:behaviors>
        <w:guid w:val="{F88C6188-AB30-4FD1-BCD7-5CEC8AD7A571}"/>
      </w:docPartPr>
      <w:docPartBody>
        <w:p w:rsidR="00CB1A9C" w:rsidRDefault="00BA5565" w:rsidP="00BA5565">
          <w:pPr>
            <w:pStyle w:val="5623ED94978044DD99EB009514C88047"/>
          </w:pPr>
          <w:r w:rsidRPr="000C6285">
            <w:rPr>
              <w:rStyle w:val="PlaceholderText"/>
            </w:rPr>
            <w:t>Click or tap here to enter text.</w:t>
          </w:r>
        </w:p>
      </w:docPartBody>
    </w:docPart>
    <w:docPart>
      <w:docPartPr>
        <w:name w:val="A61B942025274890849C478281B8B782"/>
        <w:category>
          <w:name w:val="General"/>
          <w:gallery w:val="placeholder"/>
        </w:category>
        <w:types>
          <w:type w:val="bbPlcHdr"/>
        </w:types>
        <w:behaviors>
          <w:behavior w:val="content"/>
        </w:behaviors>
        <w:guid w:val="{5CDB1FA9-7E5F-40BF-B1B1-B94A6CB22127}"/>
      </w:docPartPr>
      <w:docPartBody>
        <w:p w:rsidR="00CB1A9C" w:rsidRDefault="00BA5565" w:rsidP="00BA5565">
          <w:pPr>
            <w:pStyle w:val="A61B942025274890849C478281B8B782"/>
          </w:pPr>
          <w:r w:rsidRPr="000C62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036E6"/>
    <w:rsid w:val="00060472"/>
    <w:rsid w:val="00073DEA"/>
    <w:rsid w:val="0008153B"/>
    <w:rsid w:val="000902C5"/>
    <w:rsid w:val="000B5E20"/>
    <w:rsid w:val="000C36AF"/>
    <w:rsid w:val="00132726"/>
    <w:rsid w:val="00194319"/>
    <w:rsid w:val="0024372B"/>
    <w:rsid w:val="00267A1C"/>
    <w:rsid w:val="002A3514"/>
    <w:rsid w:val="002C3B0C"/>
    <w:rsid w:val="002E3470"/>
    <w:rsid w:val="003046BC"/>
    <w:rsid w:val="003305E3"/>
    <w:rsid w:val="003378B2"/>
    <w:rsid w:val="003A298B"/>
    <w:rsid w:val="003A3B78"/>
    <w:rsid w:val="003B0E4B"/>
    <w:rsid w:val="00431CD5"/>
    <w:rsid w:val="004544CE"/>
    <w:rsid w:val="00506BA0"/>
    <w:rsid w:val="0055072F"/>
    <w:rsid w:val="005A3F59"/>
    <w:rsid w:val="00615F25"/>
    <w:rsid w:val="006C24EB"/>
    <w:rsid w:val="006E130A"/>
    <w:rsid w:val="00736C5A"/>
    <w:rsid w:val="00762781"/>
    <w:rsid w:val="00832C76"/>
    <w:rsid w:val="0088770E"/>
    <w:rsid w:val="008F6F17"/>
    <w:rsid w:val="00960FC3"/>
    <w:rsid w:val="009A70E1"/>
    <w:rsid w:val="009B5771"/>
    <w:rsid w:val="00A77DF4"/>
    <w:rsid w:val="00B5362C"/>
    <w:rsid w:val="00BA5565"/>
    <w:rsid w:val="00C170FE"/>
    <w:rsid w:val="00C51CBA"/>
    <w:rsid w:val="00C76FE8"/>
    <w:rsid w:val="00CB1A9C"/>
    <w:rsid w:val="00CB47B7"/>
    <w:rsid w:val="00CC39D5"/>
    <w:rsid w:val="00D10060"/>
    <w:rsid w:val="00D20A77"/>
    <w:rsid w:val="00E26EEE"/>
    <w:rsid w:val="00E418B9"/>
    <w:rsid w:val="00F1299D"/>
    <w:rsid w:val="00F22D51"/>
    <w:rsid w:val="00F25A21"/>
    <w:rsid w:val="00F31247"/>
    <w:rsid w:val="00F46B23"/>
    <w:rsid w:val="00F74EFE"/>
    <w:rsid w:val="00F9370E"/>
    <w:rsid w:val="00FA6A04"/>
    <w:rsid w:val="00FE6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5565"/>
    <w:rPr>
      <w:color w:val="808080"/>
    </w:rPr>
  </w:style>
  <w:style w:type="paragraph" w:customStyle="1" w:styleId="BB8A6D6C13C54D7E9B578B4DE31C183C">
    <w:name w:val="BB8A6D6C13C54D7E9B578B4DE31C183C"/>
  </w:style>
  <w:style w:type="paragraph" w:customStyle="1" w:styleId="4980D8FA0C6C4B89B0B0862A64E840B3">
    <w:name w:val="4980D8FA0C6C4B89B0B0862A64E840B3"/>
    <w:rsid w:val="00BA5565"/>
  </w:style>
  <w:style w:type="paragraph" w:customStyle="1" w:styleId="5623ED94978044DD99EB009514C88047">
    <w:name w:val="5623ED94978044DD99EB009514C88047"/>
    <w:rsid w:val="00BA5565"/>
  </w:style>
  <w:style w:type="paragraph" w:customStyle="1" w:styleId="A61B942025274890849C478281B8B782">
    <w:name w:val="A61B942025274890849C478281B8B782"/>
    <w:rsid w:val="00BA5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486BC0-C00C-4383-9AA1-3EE97BDF79F4}">
  <ds:schemaRefs>
    <ds:schemaRef ds:uri="http://schemas.openxmlformats.org/officeDocument/2006/bibliography"/>
  </ds:schemaRefs>
</ds:datastoreItem>
</file>

<file path=customXml/itemProps2.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4.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phs-general-report</Template>
  <TotalTime>1</TotalTime>
  <Pages>1</Pages>
  <Words>4006</Words>
  <Characters>22836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26789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Mometasone</dc:subject>
  <dc:creator>Public Health Scotland</dc:creator>
  <cp:keywords>vaccines, immunisation, hepatitis a, hepatitis b</cp:keywords>
  <dc:description/>
  <cp:lastModifiedBy>Gaynor Milligan</cp:lastModifiedBy>
  <cp:revision>4</cp:revision>
  <cp:lastPrinted>2021-11-12T09:52:00Z</cp:lastPrinted>
  <dcterms:created xsi:type="dcterms:W3CDTF">2024-11-05T23:10:00Z</dcterms:created>
  <dcterms:modified xsi:type="dcterms:W3CDTF">2024-11-05T23:11:00Z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ies>
</file>